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13C57" w:rsidRPr="006F6710" w:rsidRDefault="00513C57" w:rsidP="00513C57">
      <w:pPr>
        <w:autoSpaceDE w:val="0"/>
        <w:autoSpaceDN w:val="0"/>
        <w:adjustRightInd w:val="0"/>
        <w:spacing w:after="0" w:line="240" w:lineRule="auto"/>
        <w:ind w:firstLine="709"/>
        <w:jc w:val="right"/>
        <w:rPr>
          <w:rFonts w:ascii="Times New Roman" w:eastAsia="Times-Roman" w:hAnsi="Times New Roman"/>
          <w:i/>
          <w:sz w:val="20"/>
          <w:szCs w:val="20"/>
        </w:rPr>
      </w:pPr>
      <w:r w:rsidRPr="006F6710">
        <w:rPr>
          <w:rFonts w:ascii="Times New Roman" w:eastAsia="Times-Roman" w:hAnsi="Times New Roman"/>
          <w:i/>
          <w:sz w:val="20"/>
          <w:szCs w:val="20"/>
        </w:rPr>
        <w:t>Приложение №</w:t>
      </w:r>
      <w:r w:rsidR="003812EE" w:rsidRPr="006F6710">
        <w:rPr>
          <w:rFonts w:ascii="Times New Roman" w:eastAsia="Times-Roman" w:hAnsi="Times New Roman"/>
          <w:i/>
          <w:sz w:val="20"/>
          <w:szCs w:val="20"/>
        </w:rPr>
        <w:t>1</w:t>
      </w:r>
    </w:p>
    <w:p w:rsidR="00513C57" w:rsidRPr="006F6710" w:rsidRDefault="00513C57" w:rsidP="00513C57">
      <w:pPr>
        <w:autoSpaceDE w:val="0"/>
        <w:autoSpaceDN w:val="0"/>
        <w:adjustRightInd w:val="0"/>
        <w:spacing w:after="0" w:line="240" w:lineRule="auto"/>
        <w:ind w:firstLine="709"/>
        <w:jc w:val="right"/>
        <w:rPr>
          <w:rFonts w:ascii="Times New Roman" w:eastAsia="Times-Roman" w:hAnsi="Times New Roman"/>
          <w:i/>
          <w:sz w:val="20"/>
          <w:szCs w:val="20"/>
        </w:rPr>
      </w:pPr>
      <w:r w:rsidRPr="006F6710">
        <w:rPr>
          <w:rFonts w:ascii="Times New Roman" w:eastAsia="Times-Roman" w:hAnsi="Times New Roman"/>
          <w:i/>
          <w:sz w:val="20"/>
          <w:szCs w:val="20"/>
        </w:rPr>
        <w:t xml:space="preserve">к протоколу заседания </w:t>
      </w:r>
    </w:p>
    <w:p w:rsidR="00513C57" w:rsidRPr="006F6710" w:rsidRDefault="00513C57" w:rsidP="00513C57">
      <w:pPr>
        <w:autoSpaceDE w:val="0"/>
        <w:autoSpaceDN w:val="0"/>
        <w:adjustRightInd w:val="0"/>
        <w:spacing w:after="0" w:line="240" w:lineRule="auto"/>
        <w:ind w:firstLine="709"/>
        <w:jc w:val="right"/>
        <w:rPr>
          <w:rFonts w:ascii="Times New Roman" w:eastAsia="Times-Roman" w:hAnsi="Times New Roman"/>
          <w:i/>
          <w:sz w:val="20"/>
          <w:szCs w:val="20"/>
        </w:rPr>
      </w:pPr>
      <w:r w:rsidRPr="006F6710">
        <w:rPr>
          <w:rFonts w:ascii="Times New Roman" w:eastAsia="Times-Roman" w:hAnsi="Times New Roman"/>
          <w:i/>
          <w:sz w:val="20"/>
          <w:szCs w:val="20"/>
        </w:rPr>
        <w:t xml:space="preserve">Комиссии по разработке ТП ОМС </w:t>
      </w:r>
    </w:p>
    <w:p w:rsidR="00513C57" w:rsidRDefault="00513C57" w:rsidP="00513C57">
      <w:pPr>
        <w:autoSpaceDE w:val="0"/>
        <w:autoSpaceDN w:val="0"/>
        <w:adjustRightInd w:val="0"/>
        <w:spacing w:after="0" w:line="240" w:lineRule="auto"/>
        <w:ind w:firstLine="709"/>
        <w:jc w:val="right"/>
        <w:rPr>
          <w:rFonts w:ascii="Times New Roman" w:eastAsia="Times-Roman" w:hAnsi="Times New Roman"/>
          <w:i/>
          <w:sz w:val="20"/>
          <w:szCs w:val="20"/>
        </w:rPr>
      </w:pPr>
      <w:r w:rsidRPr="005E39C5">
        <w:rPr>
          <w:rFonts w:ascii="Times New Roman" w:eastAsia="Times-Roman" w:hAnsi="Times New Roman"/>
          <w:i/>
          <w:sz w:val="20"/>
          <w:szCs w:val="20"/>
        </w:rPr>
        <w:t xml:space="preserve">№ </w:t>
      </w:r>
      <w:r w:rsidR="003D0153" w:rsidRPr="005E39C5">
        <w:rPr>
          <w:rFonts w:ascii="Times New Roman" w:eastAsia="Times-Roman" w:hAnsi="Times New Roman"/>
          <w:i/>
          <w:sz w:val="20"/>
          <w:szCs w:val="20"/>
        </w:rPr>
        <w:t>2</w:t>
      </w:r>
      <w:r w:rsidR="006720ED" w:rsidRPr="005E39C5">
        <w:rPr>
          <w:rFonts w:ascii="Times New Roman" w:eastAsia="Times-Roman" w:hAnsi="Times New Roman"/>
          <w:i/>
          <w:sz w:val="20"/>
          <w:szCs w:val="20"/>
        </w:rPr>
        <w:t xml:space="preserve"> от</w:t>
      </w:r>
      <w:r w:rsidR="004E0952" w:rsidRPr="005E39C5">
        <w:rPr>
          <w:rFonts w:ascii="Times New Roman" w:eastAsia="Times-Roman" w:hAnsi="Times New Roman"/>
          <w:i/>
          <w:sz w:val="20"/>
          <w:szCs w:val="20"/>
        </w:rPr>
        <w:t xml:space="preserve"> </w:t>
      </w:r>
      <w:r w:rsidR="005E39C5">
        <w:rPr>
          <w:rFonts w:ascii="Times New Roman" w:eastAsia="Times-Roman" w:hAnsi="Times New Roman"/>
          <w:i/>
          <w:sz w:val="20"/>
          <w:szCs w:val="20"/>
        </w:rPr>
        <w:t>22</w:t>
      </w:r>
      <w:r w:rsidR="006F6710" w:rsidRPr="005E39C5">
        <w:rPr>
          <w:rFonts w:ascii="Times New Roman" w:eastAsia="Times-Roman" w:hAnsi="Times New Roman"/>
          <w:i/>
          <w:sz w:val="20"/>
          <w:szCs w:val="20"/>
        </w:rPr>
        <w:t>.</w:t>
      </w:r>
      <w:r w:rsidR="00C04A7F" w:rsidRPr="005E39C5">
        <w:rPr>
          <w:rFonts w:ascii="Times New Roman" w:eastAsia="Times-Roman" w:hAnsi="Times New Roman"/>
          <w:i/>
          <w:sz w:val="20"/>
          <w:szCs w:val="20"/>
        </w:rPr>
        <w:t>0</w:t>
      </w:r>
      <w:r w:rsidR="00DF22A1" w:rsidRPr="005E39C5">
        <w:rPr>
          <w:rFonts w:ascii="Times New Roman" w:eastAsia="Times-Roman" w:hAnsi="Times New Roman"/>
          <w:i/>
          <w:sz w:val="20"/>
          <w:szCs w:val="20"/>
        </w:rPr>
        <w:t>2</w:t>
      </w:r>
      <w:r w:rsidRPr="005E39C5">
        <w:rPr>
          <w:rFonts w:ascii="Times New Roman" w:eastAsia="Times-Roman" w:hAnsi="Times New Roman"/>
          <w:i/>
          <w:sz w:val="20"/>
          <w:szCs w:val="20"/>
        </w:rPr>
        <w:t>.201</w:t>
      </w:r>
      <w:r w:rsidR="00C04A7F" w:rsidRPr="005E39C5">
        <w:rPr>
          <w:rFonts w:ascii="Times New Roman" w:eastAsia="Times-Roman" w:hAnsi="Times New Roman"/>
          <w:i/>
          <w:sz w:val="20"/>
          <w:szCs w:val="20"/>
        </w:rPr>
        <w:t>8</w:t>
      </w:r>
      <w:r w:rsidRPr="005E39C5">
        <w:rPr>
          <w:rFonts w:ascii="Times New Roman" w:eastAsia="Times-Roman" w:hAnsi="Times New Roman"/>
          <w:i/>
          <w:sz w:val="20"/>
          <w:szCs w:val="20"/>
        </w:rPr>
        <w:t>г.</w:t>
      </w:r>
    </w:p>
    <w:p w:rsidR="00500E3D" w:rsidRDefault="00500E3D" w:rsidP="00BD5D7C">
      <w:pPr>
        <w:rPr>
          <w:rFonts w:ascii="Times New Roman" w:hAnsi="Times New Roman" w:cs="Times New Roman"/>
          <w:sz w:val="28"/>
          <w:szCs w:val="28"/>
        </w:rPr>
      </w:pPr>
    </w:p>
    <w:p w:rsidR="000C4DD5" w:rsidRDefault="000C4DD5" w:rsidP="00BD5D7C">
      <w:pPr>
        <w:rPr>
          <w:rFonts w:ascii="Times New Roman" w:hAnsi="Times New Roman" w:cs="Times New Roman"/>
          <w:sz w:val="28"/>
          <w:szCs w:val="28"/>
        </w:rPr>
      </w:pPr>
    </w:p>
    <w:p w:rsidR="00D20828" w:rsidRDefault="00DD5441" w:rsidP="00D20828">
      <w:pPr>
        <w:ind w:left="567"/>
        <w:jc w:val="center"/>
        <w:rPr>
          <w:rFonts w:ascii="Times New Roman" w:hAnsi="Times New Roman" w:cs="Times New Roman"/>
          <w:sz w:val="28"/>
          <w:szCs w:val="28"/>
        </w:rPr>
      </w:pPr>
      <w:r>
        <w:rPr>
          <w:rFonts w:ascii="Times New Roman" w:hAnsi="Times New Roman" w:cs="Times New Roman"/>
          <w:sz w:val="28"/>
          <w:szCs w:val="28"/>
        </w:rPr>
        <w:t>ДОПОЛНИТЕЛЬНОЕ СОГЛАШЕНИЕ №</w:t>
      </w:r>
      <w:r w:rsidR="00855BFC">
        <w:rPr>
          <w:rFonts w:ascii="Times New Roman" w:hAnsi="Times New Roman" w:cs="Times New Roman"/>
          <w:sz w:val="28"/>
          <w:szCs w:val="28"/>
        </w:rPr>
        <w:t> </w:t>
      </w:r>
      <w:r w:rsidR="00A762AF">
        <w:rPr>
          <w:rFonts w:ascii="Times New Roman" w:hAnsi="Times New Roman" w:cs="Times New Roman"/>
          <w:sz w:val="28"/>
          <w:szCs w:val="28"/>
        </w:rPr>
        <w:t>2</w:t>
      </w:r>
    </w:p>
    <w:p w:rsidR="0018140B" w:rsidRPr="0011142E" w:rsidRDefault="00D20828" w:rsidP="00DF22A1">
      <w:pPr>
        <w:ind w:left="567"/>
        <w:jc w:val="center"/>
        <w:rPr>
          <w:rFonts w:ascii="Times New Roman" w:hAnsi="Times New Roman" w:cs="Times New Roman"/>
          <w:sz w:val="28"/>
          <w:szCs w:val="28"/>
        </w:rPr>
      </w:pPr>
      <w:r>
        <w:rPr>
          <w:rFonts w:ascii="Times New Roman" w:hAnsi="Times New Roman" w:cs="Times New Roman"/>
          <w:sz w:val="28"/>
          <w:szCs w:val="28"/>
        </w:rPr>
        <w:t xml:space="preserve">К ТАРИФНОМУ СОГЛАШЕНИЮ НА ОПЛАТУ МЕДИЦИНСКОЙ ПОМОЩИ ПО ОБЯЗАТЕЛЬНОМУ МЕДИЦИНСКОМУ СТРАХОВАНИЮ НА ТЕРРИТОРИИ </w:t>
      </w:r>
      <w:r w:rsidR="00FA7CF8">
        <w:rPr>
          <w:rFonts w:ascii="Times New Roman" w:hAnsi="Times New Roman" w:cs="Times New Roman"/>
          <w:sz w:val="28"/>
          <w:szCs w:val="28"/>
        </w:rPr>
        <w:t>РЕСПУБЛИКИ ДАГЕСТАН НА 201</w:t>
      </w:r>
      <w:r w:rsidR="00BA70E5">
        <w:rPr>
          <w:rFonts w:ascii="Times New Roman" w:hAnsi="Times New Roman" w:cs="Times New Roman"/>
          <w:sz w:val="28"/>
          <w:szCs w:val="28"/>
        </w:rPr>
        <w:t>8</w:t>
      </w:r>
      <w:r w:rsidR="00FA7CF8">
        <w:rPr>
          <w:rFonts w:ascii="Times New Roman" w:hAnsi="Times New Roman" w:cs="Times New Roman"/>
          <w:sz w:val="28"/>
          <w:szCs w:val="28"/>
        </w:rPr>
        <w:t xml:space="preserve"> ГОД</w:t>
      </w:r>
    </w:p>
    <w:p w:rsidR="00D20828" w:rsidRPr="000C7A68" w:rsidRDefault="00D20828" w:rsidP="008B3528">
      <w:pPr>
        <w:spacing w:after="0" w:line="240" w:lineRule="atLeast"/>
        <w:rPr>
          <w:rFonts w:ascii="Times New Roman" w:hAnsi="Times New Roman" w:cs="Times New Roman"/>
          <w:sz w:val="28"/>
          <w:szCs w:val="28"/>
        </w:rPr>
      </w:pPr>
      <w:r w:rsidRPr="000C7A68">
        <w:rPr>
          <w:rFonts w:ascii="Times New Roman" w:hAnsi="Times New Roman" w:cs="Times New Roman"/>
          <w:sz w:val="28"/>
          <w:szCs w:val="28"/>
        </w:rPr>
        <w:t>г.</w:t>
      </w:r>
      <w:r w:rsidR="00855BFC">
        <w:rPr>
          <w:rFonts w:ascii="Times New Roman" w:hAnsi="Times New Roman" w:cs="Times New Roman"/>
          <w:sz w:val="28"/>
          <w:szCs w:val="28"/>
        </w:rPr>
        <w:t> </w:t>
      </w:r>
      <w:r w:rsidRPr="000C7A68">
        <w:rPr>
          <w:rFonts w:ascii="Times New Roman" w:hAnsi="Times New Roman" w:cs="Times New Roman"/>
          <w:sz w:val="28"/>
          <w:szCs w:val="28"/>
        </w:rPr>
        <w:t>Махачкала</w:t>
      </w:r>
      <w:r w:rsidR="00855BFC">
        <w:rPr>
          <w:rFonts w:ascii="Times New Roman" w:hAnsi="Times New Roman" w:cs="Times New Roman"/>
          <w:sz w:val="28"/>
          <w:szCs w:val="28"/>
        </w:rPr>
        <w:tab/>
      </w:r>
      <w:r w:rsidR="00855BFC">
        <w:rPr>
          <w:rFonts w:ascii="Times New Roman" w:hAnsi="Times New Roman" w:cs="Times New Roman"/>
          <w:sz w:val="28"/>
          <w:szCs w:val="28"/>
        </w:rPr>
        <w:tab/>
      </w:r>
      <w:r w:rsidR="00855BFC">
        <w:rPr>
          <w:rFonts w:ascii="Times New Roman" w:hAnsi="Times New Roman" w:cs="Times New Roman"/>
          <w:sz w:val="28"/>
          <w:szCs w:val="28"/>
        </w:rPr>
        <w:tab/>
      </w:r>
      <w:r w:rsidR="00855BFC">
        <w:rPr>
          <w:rFonts w:ascii="Times New Roman" w:hAnsi="Times New Roman" w:cs="Times New Roman"/>
          <w:sz w:val="28"/>
          <w:szCs w:val="28"/>
        </w:rPr>
        <w:tab/>
      </w:r>
      <w:r w:rsidR="00855BFC">
        <w:rPr>
          <w:rFonts w:ascii="Times New Roman" w:hAnsi="Times New Roman" w:cs="Times New Roman"/>
          <w:sz w:val="28"/>
          <w:szCs w:val="28"/>
        </w:rPr>
        <w:tab/>
      </w:r>
      <w:r w:rsidR="00855BFC">
        <w:rPr>
          <w:rFonts w:ascii="Times New Roman" w:hAnsi="Times New Roman" w:cs="Times New Roman"/>
          <w:sz w:val="28"/>
          <w:szCs w:val="28"/>
        </w:rPr>
        <w:tab/>
      </w:r>
      <w:r w:rsidR="00BA70E5">
        <w:rPr>
          <w:rFonts w:ascii="Times New Roman" w:hAnsi="Times New Roman" w:cs="Times New Roman"/>
          <w:sz w:val="28"/>
          <w:szCs w:val="28"/>
        </w:rPr>
        <w:t xml:space="preserve">  </w:t>
      </w:r>
      <w:r w:rsidR="005E39C5">
        <w:rPr>
          <w:rFonts w:ascii="Times New Roman" w:hAnsi="Times New Roman" w:cs="Times New Roman"/>
          <w:sz w:val="28"/>
          <w:szCs w:val="28"/>
        </w:rPr>
        <w:t xml:space="preserve">     </w:t>
      </w:r>
      <w:r w:rsidR="006F6710">
        <w:rPr>
          <w:rFonts w:ascii="Times New Roman" w:hAnsi="Times New Roman" w:cs="Times New Roman"/>
          <w:sz w:val="28"/>
          <w:szCs w:val="28"/>
        </w:rPr>
        <w:t xml:space="preserve">        </w:t>
      </w:r>
      <w:r w:rsidR="00B41D00" w:rsidRPr="005E39C5">
        <w:rPr>
          <w:rFonts w:ascii="Times New Roman" w:hAnsi="Times New Roman" w:cs="Times New Roman"/>
          <w:sz w:val="28"/>
          <w:szCs w:val="28"/>
        </w:rPr>
        <w:t>«</w:t>
      </w:r>
      <w:r w:rsidR="005E39C5">
        <w:rPr>
          <w:rFonts w:ascii="Times New Roman" w:hAnsi="Times New Roman" w:cs="Times New Roman"/>
          <w:sz w:val="28"/>
          <w:szCs w:val="28"/>
        </w:rPr>
        <w:t>22</w:t>
      </w:r>
      <w:r w:rsidR="00B41D00" w:rsidRPr="005E39C5">
        <w:rPr>
          <w:rFonts w:ascii="Times New Roman" w:hAnsi="Times New Roman" w:cs="Times New Roman"/>
          <w:sz w:val="28"/>
          <w:szCs w:val="28"/>
        </w:rPr>
        <w:t>»</w:t>
      </w:r>
      <w:r w:rsidR="00D87039" w:rsidRPr="005E39C5">
        <w:rPr>
          <w:rFonts w:ascii="Times New Roman" w:hAnsi="Times New Roman" w:cs="Times New Roman"/>
          <w:sz w:val="28"/>
          <w:szCs w:val="28"/>
        </w:rPr>
        <w:t xml:space="preserve"> </w:t>
      </w:r>
      <w:r w:rsidR="00DF22A1" w:rsidRPr="005E39C5">
        <w:rPr>
          <w:rFonts w:ascii="Times New Roman" w:hAnsi="Times New Roman" w:cs="Times New Roman"/>
          <w:sz w:val="28"/>
          <w:szCs w:val="28"/>
        </w:rPr>
        <w:t>феврал</w:t>
      </w:r>
      <w:r w:rsidR="006F26D0" w:rsidRPr="005E39C5">
        <w:rPr>
          <w:rFonts w:ascii="Times New Roman" w:hAnsi="Times New Roman" w:cs="Times New Roman"/>
          <w:sz w:val="28"/>
          <w:szCs w:val="28"/>
        </w:rPr>
        <w:t>я</w:t>
      </w:r>
      <w:r w:rsidR="006F5FD8" w:rsidRPr="006F6710">
        <w:rPr>
          <w:rFonts w:ascii="Times New Roman" w:hAnsi="Times New Roman" w:cs="Times New Roman"/>
          <w:sz w:val="28"/>
          <w:szCs w:val="28"/>
        </w:rPr>
        <w:t xml:space="preserve"> </w:t>
      </w:r>
      <w:r w:rsidRPr="006F6710">
        <w:rPr>
          <w:rFonts w:ascii="Times New Roman" w:hAnsi="Times New Roman" w:cs="Times New Roman"/>
          <w:sz w:val="28"/>
          <w:szCs w:val="28"/>
        </w:rPr>
        <w:t>201</w:t>
      </w:r>
      <w:r w:rsidR="00BA70E5" w:rsidRPr="006F6710">
        <w:rPr>
          <w:rFonts w:ascii="Times New Roman" w:hAnsi="Times New Roman" w:cs="Times New Roman"/>
          <w:sz w:val="28"/>
          <w:szCs w:val="28"/>
        </w:rPr>
        <w:t>8</w:t>
      </w:r>
      <w:r w:rsidR="00FF01D7" w:rsidRPr="006F6710">
        <w:rPr>
          <w:rFonts w:ascii="Times New Roman" w:hAnsi="Times New Roman" w:cs="Times New Roman"/>
          <w:sz w:val="28"/>
          <w:szCs w:val="28"/>
        </w:rPr>
        <w:t xml:space="preserve"> </w:t>
      </w:r>
      <w:r w:rsidRPr="006F6710">
        <w:rPr>
          <w:rFonts w:ascii="Times New Roman" w:hAnsi="Times New Roman" w:cs="Times New Roman"/>
          <w:sz w:val="28"/>
          <w:szCs w:val="28"/>
        </w:rPr>
        <w:t>г.</w:t>
      </w:r>
    </w:p>
    <w:p w:rsidR="0018140B" w:rsidRDefault="0018140B" w:rsidP="00DF22A1">
      <w:pPr>
        <w:spacing w:after="0" w:line="240" w:lineRule="auto"/>
        <w:contextualSpacing/>
        <w:rPr>
          <w:rFonts w:ascii="Times New Roman" w:eastAsia="Times New Roman" w:hAnsi="Times New Roman" w:cs="Times New Roman"/>
          <w:b/>
          <w:sz w:val="28"/>
          <w:szCs w:val="28"/>
          <w:lang w:eastAsia="ru-RU"/>
        </w:rPr>
      </w:pPr>
    </w:p>
    <w:p w:rsidR="00E275A1" w:rsidRPr="008C7452" w:rsidRDefault="00E275A1" w:rsidP="00E275A1">
      <w:pPr>
        <w:suppressAutoHyphens/>
        <w:spacing w:after="0" w:line="240" w:lineRule="auto"/>
        <w:ind w:right="-2" w:firstLine="567"/>
        <w:jc w:val="both"/>
        <w:rPr>
          <w:rFonts w:ascii="Times New Roman" w:eastAsia="Calibri" w:hAnsi="Times New Roman"/>
          <w:sz w:val="28"/>
          <w:szCs w:val="28"/>
        </w:rPr>
      </w:pPr>
      <w:r w:rsidRPr="008C7452">
        <w:rPr>
          <w:rFonts w:ascii="Times New Roman" w:eastAsia="Calibri" w:hAnsi="Times New Roman"/>
          <w:sz w:val="28"/>
          <w:szCs w:val="28"/>
        </w:rPr>
        <w:t>Министерство здравоохранения Республики Дагестан в лице:</w:t>
      </w:r>
    </w:p>
    <w:p w:rsidR="00E275A1" w:rsidRPr="008C7452" w:rsidRDefault="00E275A1" w:rsidP="00E275A1">
      <w:pPr>
        <w:suppressAutoHyphens/>
        <w:spacing w:after="0" w:line="240" w:lineRule="auto"/>
        <w:ind w:right="-2" w:firstLine="567"/>
        <w:jc w:val="both"/>
        <w:rPr>
          <w:rFonts w:ascii="Times New Roman" w:eastAsia="Calibri" w:hAnsi="Times New Roman"/>
          <w:sz w:val="28"/>
          <w:szCs w:val="28"/>
        </w:rPr>
      </w:pPr>
      <w:r>
        <w:rPr>
          <w:rFonts w:ascii="Times New Roman" w:eastAsia="Calibri" w:hAnsi="Times New Roman"/>
          <w:sz w:val="28"/>
          <w:szCs w:val="28"/>
        </w:rPr>
        <w:t xml:space="preserve">врио </w:t>
      </w:r>
      <w:r w:rsidRPr="008C7452">
        <w:rPr>
          <w:rFonts w:ascii="Times New Roman" w:eastAsia="Calibri" w:hAnsi="Times New Roman"/>
          <w:sz w:val="28"/>
          <w:szCs w:val="28"/>
        </w:rPr>
        <w:t>министра здравоохранения Республики Дагестан Ибрагимова Танка Ибрагимовича,</w:t>
      </w:r>
    </w:p>
    <w:p w:rsidR="00E275A1" w:rsidRPr="008C7452" w:rsidRDefault="00E275A1" w:rsidP="00E275A1">
      <w:pPr>
        <w:suppressAutoHyphens/>
        <w:spacing w:after="0" w:line="240" w:lineRule="auto"/>
        <w:ind w:right="-2" w:firstLine="567"/>
        <w:jc w:val="both"/>
        <w:rPr>
          <w:rFonts w:ascii="Times New Roman" w:eastAsia="Calibri" w:hAnsi="Times New Roman"/>
          <w:sz w:val="28"/>
          <w:szCs w:val="28"/>
        </w:rPr>
      </w:pPr>
      <w:r w:rsidRPr="008C7452">
        <w:rPr>
          <w:rFonts w:ascii="Times New Roman" w:eastAsia="Calibri" w:hAnsi="Times New Roman"/>
          <w:sz w:val="28"/>
          <w:szCs w:val="28"/>
        </w:rPr>
        <w:t>заместителя министра здравоохранения Республики Дагестан Мирзабекова Хаджимурада Магомедбековича;</w:t>
      </w:r>
    </w:p>
    <w:p w:rsidR="00E275A1" w:rsidRPr="008C7452" w:rsidRDefault="00E275A1" w:rsidP="00E275A1">
      <w:pPr>
        <w:suppressAutoHyphens/>
        <w:spacing w:after="0" w:line="240" w:lineRule="auto"/>
        <w:ind w:right="-2" w:firstLine="567"/>
        <w:jc w:val="both"/>
        <w:rPr>
          <w:rFonts w:ascii="Times New Roman" w:eastAsia="Calibri" w:hAnsi="Times New Roman"/>
          <w:sz w:val="28"/>
          <w:szCs w:val="28"/>
        </w:rPr>
      </w:pPr>
      <w:r w:rsidRPr="008C7452">
        <w:rPr>
          <w:rFonts w:ascii="Times New Roman" w:eastAsia="Calibri" w:hAnsi="Times New Roman"/>
          <w:sz w:val="28"/>
          <w:szCs w:val="28"/>
        </w:rPr>
        <w:t>Территориальный фонд обязательного медицинского страхования Республики Дагестан в лице:</w:t>
      </w:r>
    </w:p>
    <w:p w:rsidR="00E275A1" w:rsidRPr="008C7452" w:rsidRDefault="00E275A1" w:rsidP="00E275A1">
      <w:pPr>
        <w:suppressAutoHyphens/>
        <w:spacing w:after="0" w:line="240" w:lineRule="auto"/>
        <w:ind w:right="-2" w:firstLine="567"/>
        <w:jc w:val="both"/>
        <w:rPr>
          <w:rFonts w:ascii="Times New Roman" w:eastAsia="Calibri" w:hAnsi="Times New Roman"/>
          <w:sz w:val="28"/>
          <w:szCs w:val="28"/>
        </w:rPr>
      </w:pPr>
      <w:r w:rsidRPr="008C7452">
        <w:rPr>
          <w:rFonts w:ascii="Times New Roman" w:eastAsia="Calibri" w:hAnsi="Times New Roman"/>
          <w:sz w:val="28"/>
          <w:szCs w:val="28"/>
        </w:rPr>
        <w:t xml:space="preserve">директора Территориального фонда обязательного медицинского страхования Республики Дагестан Сулейманова Магомеда Валибагандовича, </w:t>
      </w:r>
    </w:p>
    <w:p w:rsidR="00E275A1" w:rsidRPr="008C7452" w:rsidRDefault="00E275A1" w:rsidP="00E275A1">
      <w:pPr>
        <w:suppressAutoHyphens/>
        <w:spacing w:after="0" w:line="240" w:lineRule="auto"/>
        <w:ind w:right="-2" w:firstLine="567"/>
        <w:jc w:val="both"/>
        <w:rPr>
          <w:rFonts w:ascii="Times New Roman" w:eastAsia="Calibri" w:hAnsi="Times New Roman"/>
          <w:sz w:val="28"/>
          <w:szCs w:val="28"/>
        </w:rPr>
      </w:pPr>
      <w:r w:rsidRPr="008C7452">
        <w:rPr>
          <w:rFonts w:ascii="Times New Roman" w:eastAsia="Calibri" w:hAnsi="Times New Roman"/>
          <w:sz w:val="28"/>
          <w:szCs w:val="28"/>
        </w:rPr>
        <w:t>заместителя директора Территориального фонда обязательного медицинского страхования Республики Дагестан Ахмедова Махмуд-Апанди Гаджимагомедовича;</w:t>
      </w:r>
    </w:p>
    <w:p w:rsidR="00E275A1" w:rsidRPr="008C7452" w:rsidRDefault="00E275A1" w:rsidP="00E275A1">
      <w:pPr>
        <w:suppressAutoHyphens/>
        <w:spacing w:after="0" w:line="240" w:lineRule="auto"/>
        <w:ind w:right="-2" w:firstLine="567"/>
        <w:jc w:val="both"/>
        <w:rPr>
          <w:rFonts w:ascii="Times New Roman" w:eastAsia="Calibri" w:hAnsi="Times New Roman"/>
          <w:sz w:val="28"/>
          <w:szCs w:val="28"/>
        </w:rPr>
      </w:pPr>
      <w:r>
        <w:rPr>
          <w:rFonts w:ascii="Times New Roman" w:hAnsi="Times New Roman"/>
          <w:sz w:val="28"/>
          <w:szCs w:val="28"/>
        </w:rPr>
        <w:t>Дагестанский республиканский союз</w:t>
      </w:r>
      <w:r w:rsidRPr="00D04141">
        <w:rPr>
          <w:rFonts w:ascii="Times New Roman" w:hAnsi="Times New Roman"/>
          <w:sz w:val="28"/>
          <w:szCs w:val="28"/>
        </w:rPr>
        <w:t xml:space="preserve"> организаций</w:t>
      </w:r>
      <w:r>
        <w:rPr>
          <w:rFonts w:ascii="Times New Roman" w:hAnsi="Times New Roman"/>
          <w:sz w:val="28"/>
          <w:szCs w:val="28"/>
        </w:rPr>
        <w:t xml:space="preserve"> профсоюзов </w:t>
      </w:r>
      <w:r w:rsidRPr="00D04141">
        <w:rPr>
          <w:rFonts w:ascii="Times New Roman" w:hAnsi="Times New Roman"/>
          <w:sz w:val="28"/>
          <w:szCs w:val="28"/>
        </w:rPr>
        <w:t>в лице</w:t>
      </w:r>
      <w:r>
        <w:rPr>
          <w:rFonts w:ascii="Times New Roman" w:hAnsi="Times New Roman"/>
          <w:sz w:val="28"/>
          <w:szCs w:val="28"/>
        </w:rPr>
        <w:t xml:space="preserve"> заместителя председателя </w:t>
      </w:r>
      <w:r w:rsidRPr="008C7452">
        <w:rPr>
          <w:rFonts w:ascii="Times New Roman" w:eastAsia="Calibri" w:hAnsi="Times New Roman"/>
          <w:sz w:val="28"/>
          <w:szCs w:val="28"/>
        </w:rPr>
        <w:t>Билалова Мусы Исаевича;</w:t>
      </w:r>
    </w:p>
    <w:p w:rsidR="00E275A1" w:rsidRPr="008C7452" w:rsidRDefault="00E275A1" w:rsidP="00E275A1">
      <w:pPr>
        <w:suppressAutoHyphens/>
        <w:spacing w:after="0" w:line="240" w:lineRule="auto"/>
        <w:ind w:right="-2" w:firstLine="567"/>
        <w:jc w:val="both"/>
        <w:rPr>
          <w:rFonts w:ascii="Times New Roman" w:eastAsia="Calibri" w:hAnsi="Times New Roman"/>
          <w:sz w:val="28"/>
          <w:szCs w:val="28"/>
        </w:rPr>
      </w:pPr>
      <w:r>
        <w:rPr>
          <w:rFonts w:ascii="Times New Roman" w:eastAsia="Calibri" w:hAnsi="Times New Roman"/>
          <w:sz w:val="28"/>
          <w:szCs w:val="28"/>
        </w:rPr>
        <w:t>Дагестанский ф</w:t>
      </w:r>
      <w:r w:rsidRPr="008C7452">
        <w:rPr>
          <w:rFonts w:ascii="Times New Roman" w:eastAsia="Calibri" w:hAnsi="Times New Roman"/>
          <w:sz w:val="28"/>
          <w:szCs w:val="28"/>
        </w:rPr>
        <w:t xml:space="preserve">илиал </w:t>
      </w:r>
      <w:r w:rsidRPr="002E7286">
        <w:rPr>
          <w:rFonts w:ascii="Times New Roman" w:hAnsi="Times New Roman"/>
          <w:sz w:val="28"/>
          <w:szCs w:val="28"/>
        </w:rPr>
        <w:t xml:space="preserve">ООО ВТБ МС </w:t>
      </w:r>
      <w:r w:rsidRPr="008C7452">
        <w:rPr>
          <w:rFonts w:ascii="Times New Roman" w:eastAsia="Calibri" w:hAnsi="Times New Roman"/>
          <w:sz w:val="28"/>
          <w:szCs w:val="28"/>
        </w:rPr>
        <w:t>в лице директора Баркаева Гасбуллы Сулеймановича;</w:t>
      </w:r>
    </w:p>
    <w:p w:rsidR="00E275A1" w:rsidRPr="008C7452" w:rsidRDefault="00E275A1" w:rsidP="00E275A1">
      <w:pPr>
        <w:suppressAutoHyphens/>
        <w:spacing w:after="0" w:line="240" w:lineRule="auto"/>
        <w:ind w:right="-2" w:firstLine="567"/>
        <w:jc w:val="both"/>
        <w:rPr>
          <w:rFonts w:ascii="Times New Roman" w:eastAsia="Calibri" w:hAnsi="Times New Roman"/>
          <w:sz w:val="28"/>
          <w:szCs w:val="28"/>
        </w:rPr>
      </w:pPr>
      <w:r w:rsidRPr="008C7452">
        <w:rPr>
          <w:rFonts w:ascii="Times New Roman" w:eastAsia="Calibri" w:hAnsi="Times New Roman"/>
          <w:sz w:val="28"/>
          <w:szCs w:val="28"/>
        </w:rPr>
        <w:t>Дагестанская республиканская организация профсоюза работников здравоохранения Российской Федерации в лице председателя Бучаевой Зумруд Камиловны;</w:t>
      </w:r>
    </w:p>
    <w:p w:rsidR="00E275A1" w:rsidRPr="008C7452" w:rsidRDefault="00E275A1" w:rsidP="00E275A1">
      <w:pPr>
        <w:suppressAutoHyphens/>
        <w:spacing w:after="0" w:line="240" w:lineRule="auto"/>
        <w:ind w:right="-2" w:firstLine="567"/>
        <w:jc w:val="both"/>
        <w:rPr>
          <w:rFonts w:ascii="Times New Roman" w:eastAsia="Calibri" w:hAnsi="Times New Roman"/>
          <w:sz w:val="28"/>
          <w:szCs w:val="28"/>
        </w:rPr>
      </w:pPr>
      <w:r w:rsidRPr="008C7452">
        <w:rPr>
          <w:rFonts w:ascii="Times New Roman" w:eastAsia="Calibri" w:hAnsi="Times New Roman"/>
          <w:sz w:val="28"/>
          <w:szCs w:val="28"/>
        </w:rPr>
        <w:t>Ассоциация вр</w:t>
      </w:r>
      <w:r>
        <w:rPr>
          <w:rFonts w:ascii="Times New Roman" w:eastAsia="Calibri" w:hAnsi="Times New Roman"/>
          <w:sz w:val="28"/>
          <w:szCs w:val="28"/>
        </w:rPr>
        <w:t xml:space="preserve">ачей Республики Дагестан в лице </w:t>
      </w:r>
      <w:r w:rsidRPr="008C7452">
        <w:rPr>
          <w:rFonts w:ascii="Times New Roman" w:eastAsia="Calibri" w:hAnsi="Times New Roman"/>
          <w:sz w:val="28"/>
          <w:szCs w:val="28"/>
        </w:rPr>
        <w:t>председателя Муртазалиева Магомеда Гитиновича;</w:t>
      </w:r>
    </w:p>
    <w:p w:rsidR="00A36A1A" w:rsidRDefault="00E275A1" w:rsidP="00A36A1A">
      <w:pPr>
        <w:suppressAutoHyphens/>
        <w:spacing w:after="0" w:line="240" w:lineRule="auto"/>
        <w:ind w:right="-2" w:firstLine="567"/>
        <w:jc w:val="both"/>
        <w:rPr>
          <w:rFonts w:ascii="Times New Roman" w:eastAsia="Calibri" w:hAnsi="Times New Roman"/>
          <w:sz w:val="28"/>
          <w:szCs w:val="28"/>
        </w:rPr>
      </w:pPr>
      <w:r w:rsidRPr="008C7452">
        <w:rPr>
          <w:rFonts w:ascii="Times New Roman" w:eastAsia="Calibri" w:hAnsi="Times New Roman"/>
          <w:sz w:val="28"/>
          <w:szCs w:val="28"/>
        </w:rPr>
        <w:t>Отделение Первой Общероссийской ассоциации врачей частной практики в Республике Дагестан в лице председателя Аскерханова Гамида Рашидовича,</w:t>
      </w:r>
      <w:r w:rsidR="007C0B32">
        <w:rPr>
          <w:rFonts w:ascii="Times New Roman" w:eastAsia="Calibri" w:hAnsi="Times New Roman"/>
          <w:sz w:val="28"/>
          <w:szCs w:val="28"/>
        </w:rPr>
        <w:t xml:space="preserve"> </w:t>
      </w:r>
    </w:p>
    <w:p w:rsidR="009E3E5B" w:rsidRDefault="00FA69C7" w:rsidP="00A36A1A">
      <w:pPr>
        <w:suppressAutoHyphens/>
        <w:spacing w:after="0" w:line="240" w:lineRule="auto"/>
        <w:ind w:right="-2" w:firstLine="567"/>
        <w:jc w:val="both"/>
        <w:rPr>
          <w:rFonts w:ascii="Times New Roman" w:hAnsi="Times New Roman" w:cs="Times New Roman"/>
          <w:sz w:val="28"/>
          <w:szCs w:val="28"/>
        </w:rPr>
      </w:pPr>
      <w:r w:rsidRPr="004B3548">
        <w:rPr>
          <w:rFonts w:ascii="Times New Roman" w:hAnsi="Times New Roman" w:cs="Times New Roman"/>
          <w:sz w:val="28"/>
          <w:szCs w:val="28"/>
        </w:rPr>
        <w:t xml:space="preserve">именуемые в дальнейшем Стороны, в </w:t>
      </w:r>
      <w:bookmarkStart w:id="0" w:name="Par18"/>
      <w:bookmarkEnd w:id="0"/>
      <w:r w:rsidR="00FF57CD">
        <w:rPr>
          <w:rFonts w:ascii="Times New Roman" w:hAnsi="Times New Roman" w:cs="Times New Roman"/>
          <w:sz w:val="28"/>
          <w:szCs w:val="28"/>
        </w:rPr>
        <w:t>соответствии</w:t>
      </w:r>
      <w:r w:rsidRPr="004B3548">
        <w:rPr>
          <w:rFonts w:ascii="Times New Roman" w:hAnsi="Times New Roman" w:cs="Times New Roman"/>
          <w:sz w:val="28"/>
          <w:szCs w:val="28"/>
        </w:rPr>
        <w:t xml:space="preserve"> с частью 2 ст. 30 Федерального  закона  от  29.11.2010 г. №326-ФЗ  «Об обязательном медицинском страховании в Российской Федерации» заключили настоящее </w:t>
      </w:r>
      <w:r w:rsidR="00277357">
        <w:rPr>
          <w:rFonts w:ascii="Times New Roman" w:hAnsi="Times New Roman" w:cs="Times New Roman"/>
          <w:sz w:val="28"/>
          <w:szCs w:val="28"/>
        </w:rPr>
        <w:t>Д</w:t>
      </w:r>
      <w:r>
        <w:rPr>
          <w:rFonts w:ascii="Times New Roman" w:hAnsi="Times New Roman" w:cs="Times New Roman"/>
          <w:sz w:val="28"/>
          <w:szCs w:val="28"/>
        </w:rPr>
        <w:t xml:space="preserve">ополнительное соглашение к </w:t>
      </w:r>
      <w:r w:rsidRPr="004B3548">
        <w:rPr>
          <w:rFonts w:ascii="Times New Roman" w:hAnsi="Times New Roman" w:cs="Times New Roman"/>
          <w:sz w:val="28"/>
          <w:szCs w:val="28"/>
        </w:rPr>
        <w:t>Тарифно</w:t>
      </w:r>
      <w:r>
        <w:rPr>
          <w:rFonts w:ascii="Times New Roman" w:hAnsi="Times New Roman" w:cs="Times New Roman"/>
          <w:sz w:val="28"/>
          <w:szCs w:val="28"/>
        </w:rPr>
        <w:t>му</w:t>
      </w:r>
      <w:r w:rsidRPr="004B3548">
        <w:rPr>
          <w:rFonts w:ascii="Times New Roman" w:hAnsi="Times New Roman" w:cs="Times New Roman"/>
          <w:sz w:val="28"/>
          <w:szCs w:val="28"/>
        </w:rPr>
        <w:t xml:space="preserve"> соглашени</w:t>
      </w:r>
      <w:r>
        <w:rPr>
          <w:rFonts w:ascii="Times New Roman" w:hAnsi="Times New Roman" w:cs="Times New Roman"/>
          <w:sz w:val="28"/>
          <w:szCs w:val="28"/>
        </w:rPr>
        <w:t>ю</w:t>
      </w:r>
      <w:r w:rsidR="00D87039">
        <w:rPr>
          <w:rFonts w:ascii="Times New Roman" w:hAnsi="Times New Roman" w:cs="Times New Roman"/>
          <w:sz w:val="28"/>
          <w:szCs w:val="28"/>
        </w:rPr>
        <w:t xml:space="preserve"> </w:t>
      </w:r>
      <w:r>
        <w:rPr>
          <w:rFonts w:ascii="Times New Roman" w:hAnsi="Times New Roman" w:cs="Times New Roman"/>
          <w:sz w:val="28"/>
          <w:szCs w:val="28"/>
        </w:rPr>
        <w:t>на оплату медицинской помощи п</w:t>
      </w:r>
      <w:r w:rsidRPr="004B3548">
        <w:rPr>
          <w:rFonts w:ascii="Times New Roman" w:hAnsi="Times New Roman" w:cs="Times New Roman"/>
          <w:sz w:val="28"/>
          <w:szCs w:val="28"/>
        </w:rPr>
        <w:t>о</w:t>
      </w:r>
      <w:r w:rsidR="00D87039">
        <w:rPr>
          <w:rFonts w:ascii="Times New Roman" w:hAnsi="Times New Roman" w:cs="Times New Roman"/>
          <w:sz w:val="28"/>
          <w:szCs w:val="28"/>
        </w:rPr>
        <w:t xml:space="preserve"> </w:t>
      </w:r>
      <w:r w:rsidR="00A04907">
        <w:rPr>
          <w:rFonts w:ascii="Times New Roman" w:hAnsi="Times New Roman" w:cs="Times New Roman"/>
          <w:sz w:val="28"/>
          <w:szCs w:val="28"/>
        </w:rPr>
        <w:t xml:space="preserve">обязательному </w:t>
      </w:r>
      <w:r>
        <w:rPr>
          <w:rFonts w:ascii="Times New Roman" w:hAnsi="Times New Roman" w:cs="Times New Roman"/>
          <w:sz w:val="28"/>
          <w:szCs w:val="28"/>
        </w:rPr>
        <w:t xml:space="preserve">медицинскому страхованию на </w:t>
      </w:r>
      <w:r>
        <w:rPr>
          <w:rFonts w:ascii="Times New Roman" w:hAnsi="Times New Roman" w:cs="Times New Roman"/>
          <w:sz w:val="28"/>
          <w:szCs w:val="28"/>
        </w:rPr>
        <w:lastRenderedPageBreak/>
        <w:t>территории Республики Дагестан на 201</w:t>
      </w:r>
      <w:r w:rsidR="00BA70E5">
        <w:rPr>
          <w:rFonts w:ascii="Times New Roman" w:hAnsi="Times New Roman" w:cs="Times New Roman"/>
          <w:sz w:val="28"/>
          <w:szCs w:val="28"/>
        </w:rPr>
        <w:t>8</w:t>
      </w:r>
      <w:r>
        <w:rPr>
          <w:rFonts w:ascii="Times New Roman" w:hAnsi="Times New Roman" w:cs="Times New Roman"/>
          <w:sz w:val="28"/>
          <w:szCs w:val="28"/>
        </w:rPr>
        <w:t xml:space="preserve"> год</w:t>
      </w:r>
      <w:r w:rsidR="00A04907">
        <w:rPr>
          <w:rFonts w:ascii="Times New Roman" w:hAnsi="Times New Roman" w:cs="Times New Roman"/>
          <w:sz w:val="28"/>
          <w:szCs w:val="28"/>
        </w:rPr>
        <w:t xml:space="preserve"> (далее – Дополнительное соглашение)</w:t>
      </w:r>
      <w:r>
        <w:rPr>
          <w:rFonts w:ascii="Times New Roman" w:hAnsi="Times New Roman" w:cs="Times New Roman"/>
          <w:sz w:val="28"/>
          <w:szCs w:val="28"/>
        </w:rPr>
        <w:t xml:space="preserve"> о</w:t>
      </w:r>
      <w:r w:rsidRPr="004B3548">
        <w:rPr>
          <w:rFonts w:ascii="Times New Roman" w:hAnsi="Times New Roman" w:cs="Times New Roman"/>
          <w:sz w:val="28"/>
          <w:szCs w:val="28"/>
        </w:rPr>
        <w:t xml:space="preserve"> нижеследующем:</w:t>
      </w:r>
    </w:p>
    <w:p w:rsidR="00B84224" w:rsidRDefault="00B84224" w:rsidP="00A36A1A">
      <w:pPr>
        <w:suppressAutoHyphens/>
        <w:spacing w:after="0" w:line="240" w:lineRule="auto"/>
        <w:ind w:right="-2" w:firstLine="567"/>
        <w:jc w:val="both"/>
        <w:rPr>
          <w:rFonts w:ascii="Times New Roman" w:hAnsi="Times New Roman" w:cs="Times New Roman"/>
          <w:sz w:val="28"/>
          <w:szCs w:val="28"/>
        </w:rPr>
      </w:pPr>
    </w:p>
    <w:p w:rsidR="00544DF5" w:rsidRPr="00544DF5" w:rsidRDefault="00DF22A1" w:rsidP="00DF22A1">
      <w:pPr>
        <w:suppressAutoHyphen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Pr="0075671E">
        <w:rPr>
          <w:rFonts w:ascii="Times New Roman" w:hAnsi="Times New Roman" w:cs="Times New Roman"/>
          <w:sz w:val="28"/>
          <w:szCs w:val="28"/>
        </w:rPr>
        <w:t xml:space="preserve"> </w:t>
      </w:r>
      <w:r w:rsidR="00544DF5">
        <w:rPr>
          <w:rFonts w:ascii="Times New Roman" w:hAnsi="Times New Roman" w:cs="Times New Roman"/>
          <w:sz w:val="28"/>
          <w:szCs w:val="28"/>
        </w:rPr>
        <w:t>Из а</w:t>
      </w:r>
      <w:r>
        <w:rPr>
          <w:rFonts w:ascii="Times New Roman" w:hAnsi="Times New Roman" w:cs="Times New Roman"/>
          <w:sz w:val="28"/>
          <w:szCs w:val="28"/>
        </w:rPr>
        <w:t>бзац</w:t>
      </w:r>
      <w:r w:rsidR="00544DF5">
        <w:rPr>
          <w:rFonts w:ascii="Times New Roman" w:hAnsi="Times New Roman" w:cs="Times New Roman"/>
          <w:sz w:val="28"/>
          <w:szCs w:val="28"/>
        </w:rPr>
        <w:t>а</w:t>
      </w:r>
      <w:r>
        <w:rPr>
          <w:rFonts w:ascii="Times New Roman" w:hAnsi="Times New Roman" w:cs="Times New Roman"/>
          <w:sz w:val="28"/>
          <w:szCs w:val="28"/>
        </w:rPr>
        <w:t xml:space="preserve"> перв</w:t>
      </w:r>
      <w:r w:rsidR="00544DF5">
        <w:rPr>
          <w:rFonts w:ascii="Times New Roman" w:hAnsi="Times New Roman" w:cs="Times New Roman"/>
          <w:sz w:val="28"/>
          <w:szCs w:val="28"/>
        </w:rPr>
        <w:t>ого</w:t>
      </w:r>
      <w:r>
        <w:rPr>
          <w:rFonts w:ascii="Times New Roman" w:hAnsi="Times New Roman" w:cs="Times New Roman"/>
          <w:sz w:val="28"/>
          <w:szCs w:val="28"/>
        </w:rPr>
        <w:t xml:space="preserve"> п</w:t>
      </w:r>
      <w:r w:rsidRPr="00493316">
        <w:rPr>
          <w:rFonts w:ascii="Times New Roman" w:hAnsi="Times New Roman" w:cs="Times New Roman"/>
          <w:sz w:val="28"/>
          <w:szCs w:val="28"/>
        </w:rPr>
        <w:t>ункт</w:t>
      </w:r>
      <w:r>
        <w:rPr>
          <w:rFonts w:ascii="Times New Roman" w:hAnsi="Times New Roman" w:cs="Times New Roman"/>
          <w:sz w:val="28"/>
          <w:szCs w:val="28"/>
        </w:rPr>
        <w:t>а</w:t>
      </w:r>
      <w:r w:rsidRPr="00493316">
        <w:rPr>
          <w:rFonts w:ascii="Times New Roman" w:hAnsi="Times New Roman" w:cs="Times New Roman"/>
          <w:sz w:val="28"/>
          <w:szCs w:val="28"/>
        </w:rPr>
        <w:t xml:space="preserve"> 2.2.6 и абзац</w:t>
      </w:r>
      <w:r w:rsidR="00544DF5">
        <w:rPr>
          <w:rFonts w:ascii="Times New Roman" w:hAnsi="Times New Roman" w:cs="Times New Roman"/>
          <w:sz w:val="28"/>
          <w:szCs w:val="28"/>
        </w:rPr>
        <w:t>а</w:t>
      </w:r>
      <w:r w:rsidRPr="00493316">
        <w:rPr>
          <w:rFonts w:ascii="Times New Roman" w:hAnsi="Times New Roman" w:cs="Times New Roman"/>
          <w:sz w:val="28"/>
          <w:szCs w:val="28"/>
        </w:rPr>
        <w:t xml:space="preserve"> </w:t>
      </w:r>
      <w:r>
        <w:rPr>
          <w:rFonts w:ascii="Times New Roman" w:hAnsi="Times New Roman" w:cs="Times New Roman"/>
          <w:sz w:val="28"/>
          <w:szCs w:val="28"/>
        </w:rPr>
        <w:t>второ</w:t>
      </w:r>
      <w:r w:rsidR="00544DF5">
        <w:rPr>
          <w:rFonts w:ascii="Times New Roman" w:hAnsi="Times New Roman" w:cs="Times New Roman"/>
          <w:sz w:val="28"/>
          <w:szCs w:val="28"/>
        </w:rPr>
        <w:t>го</w:t>
      </w:r>
      <w:r w:rsidRPr="00493316">
        <w:rPr>
          <w:rFonts w:ascii="Times New Roman" w:hAnsi="Times New Roman" w:cs="Times New Roman"/>
          <w:sz w:val="28"/>
          <w:szCs w:val="28"/>
        </w:rPr>
        <w:t xml:space="preserve"> пункта 3.11</w:t>
      </w:r>
      <w:r w:rsidRPr="0049331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Тарифного соглашения </w:t>
      </w:r>
      <w:r w:rsidRPr="008B3528">
        <w:rPr>
          <w:rFonts w:ascii="Times New Roman" w:hAnsi="Times New Roman" w:cs="Times New Roman"/>
          <w:sz w:val="28"/>
          <w:szCs w:val="28"/>
        </w:rPr>
        <w:t xml:space="preserve">на оплату медицинской помощи по обязательному </w:t>
      </w:r>
      <w:r w:rsidRPr="00544DF5">
        <w:rPr>
          <w:rFonts w:ascii="Times New Roman" w:hAnsi="Times New Roman" w:cs="Times New Roman"/>
          <w:sz w:val="28"/>
          <w:szCs w:val="28"/>
        </w:rPr>
        <w:t>медицинскому страхованию на территории Республики Дагестан на 201</w:t>
      </w:r>
      <w:r w:rsidR="00544DF5" w:rsidRPr="00544DF5">
        <w:rPr>
          <w:rFonts w:ascii="Times New Roman" w:hAnsi="Times New Roman" w:cs="Times New Roman"/>
          <w:sz w:val="28"/>
          <w:szCs w:val="28"/>
        </w:rPr>
        <w:t>8</w:t>
      </w:r>
      <w:r w:rsidRPr="00544DF5">
        <w:rPr>
          <w:rFonts w:ascii="Times New Roman" w:hAnsi="Times New Roman" w:cs="Times New Roman"/>
          <w:sz w:val="28"/>
          <w:szCs w:val="28"/>
        </w:rPr>
        <w:t xml:space="preserve"> год (далее – Тарифное соглашение) </w:t>
      </w:r>
      <w:r w:rsidR="00544DF5" w:rsidRPr="00544DF5">
        <w:rPr>
          <w:rFonts w:ascii="Times New Roman" w:hAnsi="Times New Roman" w:cs="Times New Roman"/>
          <w:sz w:val="28"/>
          <w:szCs w:val="28"/>
        </w:rPr>
        <w:t>исключить слова:</w:t>
      </w:r>
    </w:p>
    <w:p w:rsidR="00544DF5" w:rsidRPr="00544DF5" w:rsidRDefault="00B84224" w:rsidP="00544DF5">
      <w:pPr>
        <w:suppressAutoHyphens/>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color w:val="000000"/>
          <w:sz w:val="28"/>
          <w:szCs w:val="28"/>
        </w:rPr>
        <w:t>«</w:t>
      </w:r>
      <w:r w:rsidR="00544DF5" w:rsidRPr="00544DF5">
        <w:rPr>
          <w:rFonts w:ascii="Times New Roman" w:eastAsia="Times New Roman" w:hAnsi="Times New Roman" w:cs="Times New Roman"/>
          <w:color w:val="000000"/>
          <w:sz w:val="28"/>
          <w:szCs w:val="28"/>
        </w:rPr>
        <w:t>ООО "ВСЕ АНАЛИЗЫ", г. Махачкала</w:t>
      </w:r>
      <w:r w:rsidR="00016148">
        <w:rPr>
          <w:rFonts w:ascii="Times New Roman" w:eastAsia="Times New Roman" w:hAnsi="Times New Roman" w:cs="Times New Roman"/>
          <w:color w:val="000000"/>
          <w:sz w:val="28"/>
          <w:szCs w:val="28"/>
        </w:rPr>
        <w:t>»</w:t>
      </w:r>
    </w:p>
    <w:p w:rsidR="00544DF5" w:rsidRPr="00544DF5" w:rsidRDefault="00544DF5" w:rsidP="00DF22A1">
      <w:pPr>
        <w:suppressAutoHyphens/>
        <w:spacing w:after="0" w:line="240" w:lineRule="auto"/>
        <w:ind w:firstLine="709"/>
        <w:jc w:val="both"/>
        <w:rPr>
          <w:rFonts w:ascii="Times New Roman" w:eastAsia="Times New Roman" w:hAnsi="Times New Roman" w:cs="Times New Roman"/>
          <w:color w:val="000000"/>
          <w:sz w:val="28"/>
          <w:szCs w:val="28"/>
        </w:rPr>
      </w:pPr>
      <w:r w:rsidRPr="00544DF5">
        <w:rPr>
          <w:rFonts w:ascii="Times New Roman" w:hAnsi="Times New Roman" w:cs="Times New Roman"/>
          <w:sz w:val="28"/>
          <w:szCs w:val="28"/>
        </w:rPr>
        <w:t xml:space="preserve">и </w:t>
      </w:r>
      <w:r w:rsidR="00DF22A1" w:rsidRPr="00544DF5">
        <w:rPr>
          <w:rFonts w:ascii="Times New Roman" w:hAnsi="Times New Roman" w:cs="Times New Roman"/>
          <w:sz w:val="28"/>
          <w:szCs w:val="28"/>
        </w:rPr>
        <w:t xml:space="preserve">дополнить </w:t>
      </w:r>
      <w:r w:rsidR="00615667">
        <w:rPr>
          <w:rFonts w:ascii="Times New Roman" w:hAnsi="Times New Roman" w:cs="Times New Roman"/>
          <w:sz w:val="28"/>
          <w:szCs w:val="28"/>
        </w:rPr>
        <w:t xml:space="preserve">следующими </w:t>
      </w:r>
      <w:r w:rsidR="00DF22A1" w:rsidRPr="00544DF5">
        <w:rPr>
          <w:rFonts w:ascii="Times New Roman" w:hAnsi="Times New Roman" w:cs="Times New Roman"/>
          <w:sz w:val="28"/>
          <w:szCs w:val="28"/>
        </w:rPr>
        <w:t>словами:</w:t>
      </w:r>
      <w:r w:rsidRPr="00544DF5">
        <w:rPr>
          <w:rFonts w:ascii="Times New Roman" w:eastAsia="Times New Roman" w:hAnsi="Times New Roman" w:cs="Times New Roman"/>
          <w:color w:val="000000"/>
          <w:sz w:val="28"/>
          <w:szCs w:val="28"/>
        </w:rPr>
        <w:t xml:space="preserve"> </w:t>
      </w:r>
    </w:p>
    <w:p w:rsidR="00DF22A1" w:rsidRDefault="00016148" w:rsidP="00DF22A1">
      <w:pPr>
        <w:suppressAutoHyphens/>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44DF5" w:rsidRPr="00544DF5">
        <w:rPr>
          <w:rFonts w:ascii="Times New Roman" w:eastAsia="Times New Roman" w:hAnsi="Times New Roman" w:cs="Times New Roman"/>
          <w:color w:val="000000"/>
          <w:sz w:val="28"/>
          <w:szCs w:val="28"/>
        </w:rPr>
        <w:t xml:space="preserve">ООО «Медпрофцентр», г. Махачкала, ООО "Доктор М", г. Махачкала, ООО "МЦ Пульс", г. Буйнакск, </w:t>
      </w:r>
      <w:r w:rsidR="00544DF5">
        <w:rPr>
          <w:rFonts w:ascii="Times New Roman" w:eastAsia="Times New Roman" w:hAnsi="Times New Roman" w:cs="Times New Roman"/>
          <w:color w:val="000000"/>
          <w:sz w:val="28"/>
          <w:szCs w:val="28"/>
        </w:rPr>
        <w:t>ООО "</w:t>
      </w:r>
      <w:r w:rsidR="00544DF5" w:rsidRPr="00544DF5">
        <w:rPr>
          <w:rFonts w:ascii="Times New Roman" w:eastAsia="Times New Roman" w:hAnsi="Times New Roman" w:cs="Times New Roman"/>
          <w:color w:val="000000"/>
          <w:sz w:val="28"/>
          <w:szCs w:val="28"/>
        </w:rPr>
        <w:t xml:space="preserve">Поликлиника "Надежда", г. Махачкала, ООО " МЦ Фэмили", г. Махачкала, ООО "Медицинский центр "Мед-Лайк", г. Махачкала, </w:t>
      </w:r>
      <w:r w:rsidR="00A80CEA" w:rsidRPr="00A80CEA">
        <w:rPr>
          <w:rFonts w:ascii="Times New Roman" w:eastAsia="Times New Roman" w:hAnsi="Times New Roman" w:cs="Times New Roman"/>
          <w:color w:val="000000"/>
          <w:sz w:val="28"/>
          <w:szCs w:val="28"/>
        </w:rPr>
        <w:t xml:space="preserve">ООО "Невроартромед", г. Махачкала, </w:t>
      </w:r>
      <w:r w:rsidR="00544DF5" w:rsidRPr="00544DF5">
        <w:rPr>
          <w:rFonts w:ascii="Times New Roman" w:eastAsia="Times New Roman" w:hAnsi="Times New Roman" w:cs="Times New Roman"/>
          <w:color w:val="000000"/>
          <w:sz w:val="28"/>
          <w:szCs w:val="28"/>
        </w:rPr>
        <w:t>ООО "БИОСС", с. Гурбуки, ООО "Медианс", г. Махачкала, ООО "Здоровый Дагестан", г. Махачкала, ООО "Алые паруса", г. Дербент</w:t>
      </w:r>
      <w:r>
        <w:rPr>
          <w:rFonts w:ascii="Times New Roman" w:eastAsia="Times New Roman" w:hAnsi="Times New Roman" w:cs="Times New Roman"/>
          <w:color w:val="000000"/>
          <w:sz w:val="28"/>
          <w:szCs w:val="28"/>
        </w:rPr>
        <w:t>»</w:t>
      </w:r>
      <w:r w:rsidR="00544DF5">
        <w:rPr>
          <w:rFonts w:ascii="Times New Roman" w:eastAsia="Times New Roman" w:hAnsi="Times New Roman" w:cs="Times New Roman"/>
          <w:color w:val="000000"/>
          <w:sz w:val="28"/>
          <w:szCs w:val="28"/>
        </w:rPr>
        <w:t>.</w:t>
      </w:r>
    </w:p>
    <w:p w:rsidR="00B32833" w:rsidRDefault="000B0FB0" w:rsidP="008044CC">
      <w:pPr>
        <w:suppressAutoHyphens/>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 В пункте 2.3.3. Тарифного соглашения последний абзац исключить.</w:t>
      </w:r>
    </w:p>
    <w:p w:rsidR="005B47A6" w:rsidRDefault="008044CC" w:rsidP="00153BD2">
      <w:pPr>
        <w:suppressAutoHyphens/>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sidR="00153BD2" w:rsidRPr="005B47A6">
        <w:rPr>
          <w:rFonts w:ascii="Times New Roman" w:eastAsia="Times New Roman" w:hAnsi="Times New Roman" w:cs="Times New Roman"/>
          <w:color w:val="000000"/>
          <w:sz w:val="28"/>
          <w:szCs w:val="28"/>
        </w:rPr>
        <w:t>.</w:t>
      </w:r>
      <w:r w:rsidR="005B47A6" w:rsidRPr="005B47A6">
        <w:rPr>
          <w:rFonts w:ascii="Times New Roman" w:eastAsia="Times New Roman" w:hAnsi="Times New Roman" w:cs="Times New Roman"/>
          <w:color w:val="000000"/>
          <w:sz w:val="28"/>
          <w:szCs w:val="28"/>
        </w:rPr>
        <w:t xml:space="preserve"> В </w:t>
      </w:r>
      <w:r w:rsidR="005B47A6">
        <w:rPr>
          <w:rFonts w:ascii="Times New Roman" w:eastAsia="Times New Roman" w:hAnsi="Times New Roman" w:cs="Times New Roman"/>
          <w:color w:val="000000"/>
          <w:sz w:val="28"/>
          <w:szCs w:val="28"/>
        </w:rPr>
        <w:t>абзаце втором пункта 2.2.7. Тарифного соглашения слова:</w:t>
      </w:r>
    </w:p>
    <w:p w:rsidR="005B47A6" w:rsidRDefault="005B47A6" w:rsidP="00153BD2">
      <w:pPr>
        <w:suppressAutoHyphens/>
        <w:spacing w:after="0" w:line="240" w:lineRule="auto"/>
        <w:ind w:firstLine="709"/>
        <w:jc w:val="both"/>
        <w:rPr>
          <w:rFonts w:ascii="Times New Roman" w:hAnsi="Times New Roman"/>
          <w:sz w:val="28"/>
          <w:szCs w:val="28"/>
        </w:rPr>
      </w:pPr>
      <w:r>
        <w:rPr>
          <w:rFonts w:ascii="Times New Roman" w:eastAsia="Times New Roman" w:hAnsi="Times New Roman" w:cs="Times New Roman"/>
          <w:color w:val="000000"/>
          <w:sz w:val="28"/>
          <w:szCs w:val="28"/>
        </w:rPr>
        <w:t xml:space="preserve"> «</w:t>
      </w:r>
      <w:r w:rsidR="00B32833" w:rsidRPr="005B47A6">
        <w:rPr>
          <w:rFonts w:ascii="Times New Roman" w:hAnsi="Times New Roman"/>
          <w:sz w:val="28"/>
          <w:szCs w:val="28"/>
        </w:rPr>
        <w:t>Одно обращение по заболеванию в стоматологии составляет 3,9 УЕТ.</w:t>
      </w:r>
      <w:r>
        <w:rPr>
          <w:rFonts w:ascii="Times New Roman" w:hAnsi="Times New Roman"/>
          <w:sz w:val="28"/>
          <w:szCs w:val="28"/>
        </w:rPr>
        <w:t xml:space="preserve">» </w:t>
      </w:r>
    </w:p>
    <w:p w:rsidR="00B32833" w:rsidRDefault="005B47A6" w:rsidP="00153BD2">
      <w:pPr>
        <w:suppressAutoHyphens/>
        <w:spacing w:after="0" w:line="240" w:lineRule="auto"/>
        <w:ind w:firstLine="709"/>
        <w:jc w:val="both"/>
        <w:rPr>
          <w:rFonts w:ascii="Times New Roman" w:hAnsi="Times New Roman"/>
          <w:sz w:val="28"/>
          <w:szCs w:val="28"/>
        </w:rPr>
      </w:pPr>
      <w:r>
        <w:rPr>
          <w:rFonts w:ascii="Times New Roman" w:hAnsi="Times New Roman"/>
          <w:sz w:val="28"/>
          <w:szCs w:val="28"/>
        </w:rPr>
        <w:t>заменить словами:</w:t>
      </w:r>
    </w:p>
    <w:p w:rsidR="0021461C" w:rsidRPr="005B47A6" w:rsidRDefault="0021461C" w:rsidP="00153BD2">
      <w:pPr>
        <w:suppressAutoHyphens/>
        <w:spacing w:after="0" w:line="240" w:lineRule="auto"/>
        <w:ind w:firstLine="709"/>
        <w:jc w:val="both"/>
        <w:rPr>
          <w:rFonts w:ascii="Times New Roman" w:hAnsi="Times New Roman" w:cs="Times New Roman"/>
          <w:sz w:val="28"/>
          <w:szCs w:val="28"/>
        </w:rPr>
      </w:pPr>
      <w:r>
        <w:rPr>
          <w:rFonts w:ascii="Times New Roman" w:hAnsi="Times New Roman"/>
          <w:sz w:val="28"/>
          <w:szCs w:val="28"/>
        </w:rPr>
        <w:t>«Средняя кратность УЕТ в одном посещении составляет 3,9. Число УЕТ в одном посещении с профилактической целью – 2,7, в одном обращении в связи с заболеванием (законченном случае лечения) – 8,5.»</w:t>
      </w:r>
    </w:p>
    <w:p w:rsidR="00544DF5" w:rsidRPr="00016148" w:rsidRDefault="00016148" w:rsidP="00016148">
      <w:pPr>
        <w:suppressAutoHyphens/>
        <w:spacing w:after="0" w:line="240" w:lineRule="auto"/>
        <w:ind w:firstLine="709"/>
        <w:jc w:val="both"/>
        <w:rPr>
          <w:rFonts w:ascii="Times New Roman" w:hAnsi="Times New Roman" w:cs="Times New Roman"/>
          <w:sz w:val="28"/>
          <w:szCs w:val="28"/>
        </w:rPr>
      </w:pPr>
      <w:r w:rsidRPr="00016148">
        <w:rPr>
          <w:rFonts w:ascii="Times New Roman" w:hAnsi="Times New Roman" w:cs="Times New Roman"/>
          <w:sz w:val="28"/>
          <w:szCs w:val="28"/>
        </w:rPr>
        <w:t>4. Пункт 2.3.5. Тарифного соглашения дополнить следующими словами:</w:t>
      </w:r>
    </w:p>
    <w:p w:rsidR="00016148" w:rsidRPr="00016148" w:rsidRDefault="00016148" w:rsidP="00016148">
      <w:pPr>
        <w:spacing w:after="0" w:line="240" w:lineRule="auto"/>
        <w:ind w:firstLine="709"/>
        <w:jc w:val="both"/>
        <w:rPr>
          <w:rFonts w:ascii="Times New Roman" w:eastAsia="Calibri" w:hAnsi="Times New Roman" w:cs="Times New Roman"/>
          <w:sz w:val="28"/>
          <w:szCs w:val="28"/>
        </w:rPr>
      </w:pPr>
      <w:r w:rsidRPr="00016148">
        <w:rPr>
          <w:rFonts w:ascii="Times New Roman" w:hAnsi="Times New Roman" w:cs="Times New Roman"/>
          <w:sz w:val="28"/>
          <w:szCs w:val="28"/>
        </w:rPr>
        <w:t>«</w:t>
      </w:r>
      <w:r w:rsidRPr="00016148">
        <w:rPr>
          <w:rFonts w:ascii="Times New Roman" w:eastAsia="Calibri" w:hAnsi="Times New Roman" w:cs="Times New Roman"/>
          <w:sz w:val="28"/>
          <w:szCs w:val="28"/>
        </w:rPr>
        <w:t>При этом оплата по 2 КСГ возможна в случае пребывания в отделении патологии беременности не менее 2 дней при оказании медицинской помощи по следующим МКБ-10:</w:t>
      </w:r>
    </w:p>
    <w:p w:rsidR="00016148" w:rsidRPr="00016148" w:rsidRDefault="00016148" w:rsidP="00016148">
      <w:pPr>
        <w:spacing w:after="0" w:line="240" w:lineRule="auto"/>
        <w:ind w:firstLine="709"/>
        <w:jc w:val="both"/>
        <w:rPr>
          <w:rFonts w:ascii="Times New Roman" w:eastAsia="Calibri" w:hAnsi="Times New Roman" w:cs="Times New Roman"/>
          <w:sz w:val="28"/>
          <w:szCs w:val="28"/>
        </w:rPr>
      </w:pPr>
      <w:r w:rsidRPr="00016148">
        <w:rPr>
          <w:rFonts w:ascii="Times New Roman" w:eastAsia="Calibri" w:hAnsi="Times New Roman" w:cs="Times New Roman"/>
          <w:sz w:val="28"/>
          <w:szCs w:val="28"/>
        </w:rPr>
        <w:t>O14.1 Тяжелая преэклампсия.</w:t>
      </w:r>
    </w:p>
    <w:p w:rsidR="00016148" w:rsidRPr="00016148" w:rsidRDefault="00016148" w:rsidP="00016148">
      <w:pPr>
        <w:spacing w:after="0" w:line="240" w:lineRule="auto"/>
        <w:ind w:firstLine="709"/>
        <w:jc w:val="both"/>
        <w:rPr>
          <w:rFonts w:ascii="Times New Roman" w:eastAsia="Calibri" w:hAnsi="Times New Roman" w:cs="Times New Roman"/>
          <w:sz w:val="28"/>
          <w:szCs w:val="28"/>
        </w:rPr>
      </w:pPr>
      <w:r w:rsidRPr="00016148">
        <w:rPr>
          <w:rFonts w:ascii="Times New Roman" w:eastAsia="Calibri" w:hAnsi="Times New Roman" w:cs="Times New Roman"/>
          <w:sz w:val="28"/>
          <w:szCs w:val="28"/>
        </w:rPr>
        <w:t>O34.2 Послеоперационный рубец матки, требующий предоставления медицинской помощи матери.</w:t>
      </w:r>
    </w:p>
    <w:p w:rsidR="00016148" w:rsidRPr="00016148" w:rsidRDefault="00016148" w:rsidP="00016148">
      <w:pPr>
        <w:spacing w:after="0" w:line="240" w:lineRule="auto"/>
        <w:ind w:firstLine="709"/>
        <w:jc w:val="both"/>
        <w:rPr>
          <w:rFonts w:ascii="Times New Roman" w:eastAsia="Calibri" w:hAnsi="Times New Roman" w:cs="Times New Roman"/>
          <w:sz w:val="28"/>
          <w:szCs w:val="28"/>
        </w:rPr>
      </w:pPr>
      <w:r w:rsidRPr="00016148">
        <w:rPr>
          <w:rFonts w:ascii="Times New Roman" w:eastAsia="Calibri" w:hAnsi="Times New Roman" w:cs="Times New Roman"/>
          <w:sz w:val="28"/>
          <w:szCs w:val="28"/>
        </w:rPr>
        <w:t>O36.3 Признаки внутриутробной гипоксии плода, требующие предоставления медицинской помощи матери.</w:t>
      </w:r>
    </w:p>
    <w:p w:rsidR="00016148" w:rsidRPr="00016148" w:rsidRDefault="00016148" w:rsidP="00016148">
      <w:pPr>
        <w:spacing w:after="0" w:line="240" w:lineRule="auto"/>
        <w:ind w:firstLine="709"/>
        <w:jc w:val="both"/>
        <w:rPr>
          <w:rFonts w:ascii="Times New Roman" w:eastAsia="Calibri" w:hAnsi="Times New Roman" w:cs="Times New Roman"/>
          <w:sz w:val="28"/>
          <w:szCs w:val="28"/>
        </w:rPr>
      </w:pPr>
      <w:r w:rsidRPr="00016148">
        <w:rPr>
          <w:rFonts w:ascii="Times New Roman" w:eastAsia="Calibri" w:hAnsi="Times New Roman" w:cs="Times New Roman"/>
          <w:sz w:val="28"/>
          <w:szCs w:val="28"/>
        </w:rPr>
        <w:t>O36.4 Внутриутробная гибель плода, требующая предоставления медицинской помощи матери.</w:t>
      </w:r>
    </w:p>
    <w:p w:rsidR="00016148" w:rsidRPr="00016148" w:rsidRDefault="00016148" w:rsidP="00016148">
      <w:pPr>
        <w:spacing w:after="0" w:line="240" w:lineRule="auto"/>
        <w:ind w:firstLine="709"/>
        <w:jc w:val="both"/>
        <w:rPr>
          <w:rFonts w:ascii="Times New Roman" w:eastAsia="Calibri" w:hAnsi="Times New Roman" w:cs="Times New Roman"/>
          <w:sz w:val="28"/>
          <w:szCs w:val="28"/>
        </w:rPr>
      </w:pPr>
      <w:r w:rsidRPr="00016148">
        <w:rPr>
          <w:rFonts w:ascii="Times New Roman" w:eastAsia="Calibri" w:hAnsi="Times New Roman" w:cs="Times New Roman"/>
          <w:sz w:val="28"/>
          <w:szCs w:val="28"/>
        </w:rPr>
        <w:t>O42.2 Преждевременный разрыв плодных оболочек, задержка родов, связанная с проводимой терапией.</w:t>
      </w:r>
    </w:p>
    <w:p w:rsidR="00016148" w:rsidRPr="00016148" w:rsidRDefault="00016148" w:rsidP="00016148">
      <w:pPr>
        <w:spacing w:after="0" w:line="240" w:lineRule="auto"/>
        <w:ind w:firstLine="709"/>
        <w:jc w:val="both"/>
        <w:rPr>
          <w:rFonts w:ascii="Times New Roman" w:eastAsia="Calibri" w:hAnsi="Times New Roman" w:cs="Times New Roman"/>
          <w:sz w:val="28"/>
          <w:szCs w:val="28"/>
        </w:rPr>
      </w:pPr>
      <w:r w:rsidRPr="00016148">
        <w:rPr>
          <w:rFonts w:ascii="Times New Roman" w:eastAsia="Calibri" w:hAnsi="Times New Roman" w:cs="Times New Roman"/>
          <w:sz w:val="28"/>
          <w:szCs w:val="28"/>
        </w:rPr>
        <w:t>Оплата по двум КСГ осуществляется также в ситуациях, когда пациенту по завершении лечения оказывается медицинская реабилитация в той же медицинской организации по диагнозу, по которому осуществлялось лечение.</w:t>
      </w:r>
    </w:p>
    <w:p w:rsidR="00016148" w:rsidRDefault="00016148" w:rsidP="00016148">
      <w:pPr>
        <w:spacing w:after="0" w:line="240" w:lineRule="auto"/>
        <w:ind w:firstLine="709"/>
        <w:jc w:val="both"/>
        <w:rPr>
          <w:rFonts w:ascii="Times New Roman" w:eastAsia="Calibri" w:hAnsi="Times New Roman" w:cs="Times New Roman"/>
          <w:sz w:val="28"/>
          <w:szCs w:val="28"/>
        </w:rPr>
      </w:pPr>
      <w:r w:rsidRPr="00016148">
        <w:rPr>
          <w:rFonts w:ascii="Times New Roman" w:eastAsia="Calibri" w:hAnsi="Times New Roman" w:cs="Times New Roman"/>
          <w:sz w:val="28"/>
          <w:szCs w:val="28"/>
        </w:rPr>
        <w:t>По каждому указанному случаю должна быть проведена медико-экономическая экспертиза и, при необходимости, экспертиза качества медицинской помощи.</w:t>
      </w:r>
      <w:r>
        <w:rPr>
          <w:rFonts w:ascii="Times New Roman" w:eastAsia="Calibri" w:hAnsi="Times New Roman" w:cs="Times New Roman"/>
          <w:sz w:val="28"/>
          <w:szCs w:val="28"/>
        </w:rPr>
        <w:t>».</w:t>
      </w:r>
    </w:p>
    <w:p w:rsidR="00B9068A" w:rsidRDefault="00B9068A" w:rsidP="00016148">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5. Пункт 2.3.7. Тарифного соглашения изложить в следующей редакции:</w:t>
      </w:r>
    </w:p>
    <w:p w:rsidR="0018243A" w:rsidRPr="00465EFE" w:rsidRDefault="00B9068A" w:rsidP="0018243A">
      <w:pPr>
        <w:suppressAutoHyphens/>
        <w:spacing w:after="0" w:line="240" w:lineRule="auto"/>
        <w:ind w:firstLine="709"/>
        <w:jc w:val="both"/>
        <w:rPr>
          <w:rFonts w:ascii="Times New Roman" w:eastAsia="Calibri" w:hAnsi="Times New Roman"/>
          <w:color w:val="000000"/>
          <w:sz w:val="28"/>
          <w:szCs w:val="28"/>
          <w:lang w:eastAsia="ru-RU"/>
        </w:rPr>
      </w:pPr>
      <w:r w:rsidRPr="00B9068A">
        <w:rPr>
          <w:rFonts w:ascii="Times New Roman" w:eastAsia="Calibri" w:hAnsi="Times New Roman" w:cs="Times New Roman"/>
          <w:sz w:val="28"/>
          <w:szCs w:val="28"/>
        </w:rPr>
        <w:t>«</w:t>
      </w:r>
      <w:r w:rsidR="0018243A" w:rsidRPr="00465EFE">
        <w:rPr>
          <w:rFonts w:ascii="Times New Roman" w:eastAsia="Calibri" w:hAnsi="Times New Roman"/>
          <w:color w:val="111111"/>
          <w:sz w:val="28"/>
          <w:szCs w:val="28"/>
          <w:lang w:eastAsia="ru-RU"/>
        </w:rPr>
        <w:t xml:space="preserve">В рамках Территориальной программы осуществляется </w:t>
      </w:r>
      <w:r w:rsidR="0018243A" w:rsidRPr="00465EFE">
        <w:rPr>
          <w:rFonts w:ascii="Times New Roman" w:eastAsia="Calibri" w:hAnsi="Times New Roman"/>
          <w:b/>
          <w:bCs/>
          <w:color w:val="111111"/>
          <w:sz w:val="28"/>
          <w:szCs w:val="28"/>
          <w:lang w:eastAsia="ru-RU"/>
        </w:rPr>
        <w:t>медицинская реабилитация,</w:t>
      </w:r>
      <w:r w:rsidR="0018243A" w:rsidRPr="00465EFE">
        <w:rPr>
          <w:rFonts w:ascii="Times New Roman" w:eastAsia="Calibri" w:hAnsi="Times New Roman"/>
          <w:color w:val="111111"/>
          <w:sz w:val="28"/>
          <w:szCs w:val="28"/>
          <w:lang w:eastAsia="ru-RU"/>
        </w:rPr>
        <w:t xml:space="preserve"> оказываемая как этап в общем процессе лечения отдельных</w:t>
      </w:r>
      <w:r w:rsidR="0018243A" w:rsidRPr="000C680A">
        <w:rPr>
          <w:rFonts w:ascii="Times New Roman" w:eastAsia="Calibri" w:hAnsi="Times New Roman"/>
          <w:color w:val="111111"/>
          <w:sz w:val="28"/>
          <w:szCs w:val="28"/>
          <w:lang w:eastAsia="ru-RU"/>
        </w:rPr>
        <w:t xml:space="preserve"> заболеваний в соответствии с порядками оказания медицинской помощи в условиях круглосуточного и дневного стационара. Оплата медицинской реабилитации в специализированных МО осуществляется по стоимости КСГ (за исключением ГБУ РД «Республиканский центр реабилитации» МЗ РД и ГБУ РД «Д</w:t>
      </w:r>
      <w:r w:rsidR="0018243A">
        <w:rPr>
          <w:rFonts w:ascii="Times New Roman" w:eastAsia="Calibri" w:hAnsi="Times New Roman"/>
          <w:color w:val="111111"/>
          <w:sz w:val="28"/>
          <w:szCs w:val="28"/>
          <w:lang w:eastAsia="ru-RU"/>
        </w:rPr>
        <w:t>етский</w:t>
      </w:r>
      <w:r w:rsidR="0018243A" w:rsidRPr="000C680A">
        <w:rPr>
          <w:rFonts w:ascii="Times New Roman" w:eastAsia="Calibri" w:hAnsi="Times New Roman"/>
          <w:color w:val="111111"/>
          <w:sz w:val="28"/>
          <w:szCs w:val="28"/>
          <w:lang w:eastAsia="ru-RU"/>
        </w:rPr>
        <w:t xml:space="preserve"> центр восстановительной медицины и реабилитации г. Махачкала», где медицинская реабилитация осуществляется в амбулаторно-</w:t>
      </w:r>
      <w:r w:rsidR="0018243A" w:rsidRPr="00465EFE">
        <w:rPr>
          <w:rFonts w:ascii="Times New Roman" w:eastAsia="Calibri" w:hAnsi="Times New Roman"/>
          <w:color w:val="000000"/>
          <w:sz w:val="28"/>
          <w:szCs w:val="28"/>
          <w:lang w:eastAsia="ru-RU"/>
        </w:rPr>
        <w:t>поликлинических условиях и оплачивается по тарифу за законченный случай лечения) (Приложения №16 и 17).</w:t>
      </w:r>
    </w:p>
    <w:p w:rsidR="0018243A" w:rsidRPr="00465EFE" w:rsidRDefault="0018243A" w:rsidP="0018243A">
      <w:pPr>
        <w:pStyle w:val="ConsPlusNormal"/>
        <w:ind w:firstLine="540"/>
        <w:jc w:val="both"/>
        <w:rPr>
          <w:rFonts w:ascii="Times New Roman" w:hAnsi="Times New Roman" w:cs="Times New Roman"/>
          <w:color w:val="000000"/>
          <w:sz w:val="28"/>
        </w:rPr>
      </w:pPr>
      <w:r w:rsidRPr="00465EFE">
        <w:rPr>
          <w:rFonts w:ascii="Times New Roman" w:hAnsi="Times New Roman" w:cs="Times New Roman"/>
          <w:color w:val="000000"/>
          <w:sz w:val="28"/>
        </w:rPr>
        <w:t>Лечение по профилю медицинская реабилитация производится в условиях круглосуточного, а также дневного стационара в медицинских организациях и структурных подразделениях медицинских организаций, имеющих лицензию на оказание медицинской помощи по профилю «Медицинская реабилитация».</w:t>
      </w:r>
    </w:p>
    <w:p w:rsidR="0018243A" w:rsidRPr="0018243A" w:rsidRDefault="0018243A" w:rsidP="0018243A">
      <w:pPr>
        <w:pStyle w:val="ConsPlusNormal"/>
        <w:ind w:firstLine="540"/>
        <w:jc w:val="both"/>
        <w:rPr>
          <w:rFonts w:ascii="Times New Roman" w:hAnsi="Times New Roman" w:cs="Times New Roman"/>
          <w:color w:val="000000"/>
          <w:sz w:val="28"/>
        </w:rPr>
      </w:pPr>
      <w:r w:rsidRPr="00465EFE">
        <w:rPr>
          <w:rFonts w:ascii="Times New Roman" w:hAnsi="Times New Roman" w:cs="Times New Roman"/>
          <w:color w:val="000000"/>
          <w:sz w:val="28"/>
        </w:rPr>
        <w:t>Для КСГ №№ 325-33</w:t>
      </w:r>
      <w:r w:rsidR="006E4417">
        <w:rPr>
          <w:rFonts w:ascii="Times New Roman" w:hAnsi="Times New Roman" w:cs="Times New Roman"/>
          <w:color w:val="000000"/>
          <w:sz w:val="28"/>
        </w:rPr>
        <w:t>7</w:t>
      </w:r>
      <w:r w:rsidRPr="00465EFE">
        <w:rPr>
          <w:rFonts w:ascii="Times New Roman" w:hAnsi="Times New Roman" w:cs="Times New Roman"/>
          <w:color w:val="000000"/>
          <w:sz w:val="28"/>
        </w:rPr>
        <w:t xml:space="preserve"> в стационарных условиях и для КСГ №№ 123-1</w:t>
      </w:r>
      <w:r w:rsidR="006E4417">
        <w:rPr>
          <w:rFonts w:ascii="Times New Roman" w:hAnsi="Times New Roman" w:cs="Times New Roman"/>
          <w:color w:val="000000"/>
          <w:sz w:val="28"/>
        </w:rPr>
        <w:t>30</w:t>
      </w:r>
      <w:r w:rsidRPr="00465EFE">
        <w:rPr>
          <w:rFonts w:ascii="Times New Roman" w:hAnsi="Times New Roman" w:cs="Times New Roman"/>
          <w:color w:val="000000"/>
          <w:sz w:val="28"/>
        </w:rPr>
        <w:t xml:space="preserve"> критерием для определения индивидуальной маршрутизации пациента служит оценка состояния по Шкале Реабилитационной Маршрутизации (ШРМ). </w:t>
      </w:r>
    </w:p>
    <w:p w:rsidR="00B9068A" w:rsidRPr="00B9068A" w:rsidRDefault="00B9068A" w:rsidP="00AC25F1">
      <w:pPr>
        <w:spacing w:after="0" w:line="240" w:lineRule="auto"/>
        <w:ind w:firstLine="709"/>
        <w:jc w:val="both"/>
        <w:rPr>
          <w:rFonts w:ascii="Times New Roman" w:eastAsia="Calibri" w:hAnsi="Times New Roman" w:cs="Times New Roman"/>
          <w:sz w:val="28"/>
          <w:szCs w:val="28"/>
        </w:rPr>
      </w:pPr>
      <w:r w:rsidRPr="00B9068A">
        <w:rPr>
          <w:rFonts w:ascii="Times New Roman" w:eastAsia="Calibri" w:hAnsi="Times New Roman" w:cs="Times New Roman"/>
          <w:sz w:val="28"/>
          <w:szCs w:val="28"/>
        </w:rPr>
        <w:t>Отнесение к КСГ, охватывающим случаи оказания реабилитационной помощи, производится по коду сложных и комплексных услуг Номенклатуры (раздел В) вне зависимости от диагноза. При этом для отнесения случая к КСГ 325 – 337 в круглосуточном стационаре и к КСГ 123 – 130 в дневном стационаре применяется дополнительный классификационный критерий – оценка состояния пациента по Шкале Реабилитационной Маршрутизации (ШРМ):</w:t>
      </w:r>
    </w:p>
    <w:tbl>
      <w:tblPr>
        <w:tblStyle w:val="ab"/>
        <w:tblW w:w="0" w:type="auto"/>
        <w:tblLook w:val="04A0" w:firstRow="1" w:lastRow="0" w:firstColumn="1" w:lastColumn="0" w:noHBand="0" w:noVBand="1"/>
      </w:tblPr>
      <w:tblGrid>
        <w:gridCol w:w="732"/>
        <w:gridCol w:w="8839"/>
      </w:tblGrid>
      <w:tr w:rsidR="00B9068A" w:rsidRPr="00B9068A" w:rsidTr="008C5393">
        <w:tc>
          <w:tcPr>
            <w:tcW w:w="704" w:type="dxa"/>
            <w:vAlign w:val="center"/>
          </w:tcPr>
          <w:p w:rsidR="00B9068A" w:rsidRPr="00B9068A" w:rsidRDefault="00B9068A" w:rsidP="00B9068A">
            <w:pPr>
              <w:ind w:firstLine="709"/>
              <w:jc w:val="both"/>
              <w:rPr>
                <w:rFonts w:ascii="Times New Roman" w:eastAsia="Calibri" w:hAnsi="Times New Roman" w:cs="Times New Roman"/>
                <w:szCs w:val="28"/>
              </w:rPr>
            </w:pPr>
            <w:r w:rsidRPr="00B9068A">
              <w:rPr>
                <w:rFonts w:ascii="Times New Roman" w:eastAsia="Calibri" w:hAnsi="Times New Roman" w:cs="Times New Roman"/>
                <w:szCs w:val="28"/>
              </w:rPr>
              <w:t>К</w:t>
            </w:r>
            <w:r w:rsidR="0018243A">
              <w:rPr>
                <w:rFonts w:ascii="Times New Roman" w:eastAsia="Calibri" w:hAnsi="Times New Roman" w:cs="Times New Roman"/>
                <w:szCs w:val="28"/>
              </w:rPr>
              <w:t>К</w:t>
            </w:r>
            <w:r w:rsidRPr="00B9068A">
              <w:rPr>
                <w:rFonts w:ascii="Times New Roman" w:eastAsia="Calibri" w:hAnsi="Times New Roman" w:cs="Times New Roman"/>
                <w:szCs w:val="28"/>
              </w:rPr>
              <w:t>од</w:t>
            </w:r>
          </w:p>
        </w:tc>
        <w:tc>
          <w:tcPr>
            <w:tcW w:w="9066" w:type="dxa"/>
            <w:vAlign w:val="center"/>
          </w:tcPr>
          <w:p w:rsidR="00B9068A" w:rsidRPr="00B9068A" w:rsidRDefault="00B9068A" w:rsidP="00B9068A">
            <w:pPr>
              <w:ind w:firstLine="709"/>
              <w:jc w:val="both"/>
              <w:rPr>
                <w:rFonts w:ascii="Times New Roman" w:eastAsia="Calibri" w:hAnsi="Times New Roman" w:cs="Times New Roman"/>
                <w:szCs w:val="28"/>
              </w:rPr>
            </w:pPr>
            <w:r w:rsidRPr="00B9068A">
              <w:rPr>
                <w:rFonts w:ascii="Times New Roman" w:eastAsia="Calibri" w:hAnsi="Times New Roman" w:cs="Times New Roman"/>
                <w:szCs w:val="28"/>
              </w:rPr>
              <w:t>Расшифровка дополнительного классификационного критерия</w:t>
            </w:r>
          </w:p>
        </w:tc>
      </w:tr>
      <w:tr w:rsidR="00B9068A" w:rsidRPr="00B9068A" w:rsidTr="008C5393">
        <w:tc>
          <w:tcPr>
            <w:tcW w:w="704" w:type="dxa"/>
          </w:tcPr>
          <w:p w:rsidR="00B9068A" w:rsidRPr="00B9068A" w:rsidRDefault="00B9068A" w:rsidP="0018243A">
            <w:pPr>
              <w:jc w:val="both"/>
              <w:rPr>
                <w:rFonts w:ascii="Times New Roman" w:eastAsia="Calibri" w:hAnsi="Times New Roman" w:cs="Times New Roman"/>
                <w:szCs w:val="28"/>
                <w:lang w:val="en-US"/>
              </w:rPr>
            </w:pPr>
            <w:r w:rsidRPr="00B9068A">
              <w:rPr>
                <w:rFonts w:ascii="Times New Roman" w:eastAsia="Calibri" w:hAnsi="Times New Roman" w:cs="Times New Roman"/>
                <w:szCs w:val="28"/>
                <w:lang w:val="en-US"/>
              </w:rPr>
              <w:t>b2</w:t>
            </w:r>
          </w:p>
        </w:tc>
        <w:tc>
          <w:tcPr>
            <w:tcW w:w="9066" w:type="dxa"/>
          </w:tcPr>
          <w:p w:rsidR="00B9068A" w:rsidRPr="00B9068A" w:rsidRDefault="00B9068A" w:rsidP="00B9068A">
            <w:pPr>
              <w:ind w:firstLine="709"/>
              <w:jc w:val="both"/>
              <w:rPr>
                <w:rFonts w:ascii="Times New Roman" w:eastAsia="Calibri" w:hAnsi="Times New Roman" w:cs="Times New Roman"/>
                <w:szCs w:val="28"/>
              </w:rPr>
            </w:pPr>
            <w:r w:rsidRPr="00B9068A">
              <w:rPr>
                <w:rFonts w:ascii="Times New Roman" w:eastAsia="Calibri" w:hAnsi="Times New Roman" w:cs="Times New Roman"/>
                <w:szCs w:val="28"/>
              </w:rPr>
              <w:t>2 балла по шкале реабилитационной маршрутизации</w:t>
            </w:r>
          </w:p>
        </w:tc>
      </w:tr>
      <w:tr w:rsidR="00B9068A" w:rsidRPr="00B9068A" w:rsidTr="008C5393">
        <w:tc>
          <w:tcPr>
            <w:tcW w:w="704" w:type="dxa"/>
          </w:tcPr>
          <w:p w:rsidR="00B9068A" w:rsidRPr="00B9068A" w:rsidRDefault="00B9068A" w:rsidP="0018243A">
            <w:pPr>
              <w:jc w:val="both"/>
              <w:rPr>
                <w:rFonts w:ascii="Times New Roman" w:eastAsia="Calibri" w:hAnsi="Times New Roman" w:cs="Times New Roman"/>
                <w:szCs w:val="28"/>
                <w:lang w:val="en-US"/>
              </w:rPr>
            </w:pPr>
            <w:r w:rsidRPr="00B9068A">
              <w:rPr>
                <w:rFonts w:ascii="Times New Roman" w:eastAsia="Calibri" w:hAnsi="Times New Roman" w:cs="Times New Roman"/>
                <w:szCs w:val="28"/>
                <w:lang w:val="en-US"/>
              </w:rPr>
              <w:t>b3</w:t>
            </w:r>
          </w:p>
        </w:tc>
        <w:tc>
          <w:tcPr>
            <w:tcW w:w="9066" w:type="dxa"/>
          </w:tcPr>
          <w:p w:rsidR="00B9068A" w:rsidRPr="00B9068A" w:rsidRDefault="00B9068A" w:rsidP="00B9068A">
            <w:pPr>
              <w:ind w:firstLine="709"/>
              <w:jc w:val="both"/>
              <w:rPr>
                <w:rFonts w:ascii="Times New Roman" w:eastAsia="Calibri" w:hAnsi="Times New Roman" w:cs="Times New Roman"/>
                <w:szCs w:val="28"/>
              </w:rPr>
            </w:pPr>
            <w:r w:rsidRPr="00B9068A">
              <w:rPr>
                <w:rFonts w:ascii="Times New Roman" w:eastAsia="Calibri" w:hAnsi="Times New Roman" w:cs="Times New Roman"/>
                <w:szCs w:val="28"/>
              </w:rPr>
              <w:t>3 балла по шкале реабилитационной маршрутизации</w:t>
            </w:r>
          </w:p>
        </w:tc>
      </w:tr>
      <w:tr w:rsidR="00B9068A" w:rsidRPr="00B9068A" w:rsidTr="008C5393">
        <w:tc>
          <w:tcPr>
            <w:tcW w:w="704" w:type="dxa"/>
          </w:tcPr>
          <w:p w:rsidR="00B9068A" w:rsidRPr="00B9068A" w:rsidRDefault="00B9068A" w:rsidP="0018243A">
            <w:pPr>
              <w:jc w:val="both"/>
              <w:rPr>
                <w:rFonts w:ascii="Times New Roman" w:eastAsia="Calibri" w:hAnsi="Times New Roman" w:cs="Times New Roman"/>
                <w:szCs w:val="28"/>
                <w:lang w:val="en-US"/>
              </w:rPr>
            </w:pPr>
            <w:r w:rsidRPr="00B9068A">
              <w:rPr>
                <w:rFonts w:ascii="Times New Roman" w:eastAsia="Calibri" w:hAnsi="Times New Roman" w:cs="Times New Roman"/>
                <w:szCs w:val="28"/>
                <w:lang w:val="en-US"/>
              </w:rPr>
              <w:t>b4</w:t>
            </w:r>
          </w:p>
        </w:tc>
        <w:tc>
          <w:tcPr>
            <w:tcW w:w="9066" w:type="dxa"/>
          </w:tcPr>
          <w:p w:rsidR="00B9068A" w:rsidRPr="00B9068A" w:rsidRDefault="00B9068A" w:rsidP="00B9068A">
            <w:pPr>
              <w:ind w:firstLine="709"/>
              <w:jc w:val="both"/>
              <w:rPr>
                <w:rFonts w:ascii="Times New Roman" w:eastAsia="Calibri" w:hAnsi="Times New Roman" w:cs="Times New Roman"/>
                <w:szCs w:val="28"/>
              </w:rPr>
            </w:pPr>
            <w:r w:rsidRPr="00B9068A">
              <w:rPr>
                <w:rFonts w:ascii="Times New Roman" w:eastAsia="Calibri" w:hAnsi="Times New Roman" w:cs="Times New Roman"/>
                <w:szCs w:val="28"/>
              </w:rPr>
              <w:t>4 балла по шкале реабилитационной маршрутизации</w:t>
            </w:r>
          </w:p>
        </w:tc>
      </w:tr>
      <w:tr w:rsidR="00B9068A" w:rsidRPr="00B9068A" w:rsidTr="008C5393">
        <w:tc>
          <w:tcPr>
            <w:tcW w:w="704" w:type="dxa"/>
          </w:tcPr>
          <w:p w:rsidR="00B9068A" w:rsidRPr="00B9068A" w:rsidRDefault="00B9068A" w:rsidP="0018243A">
            <w:pPr>
              <w:jc w:val="both"/>
              <w:rPr>
                <w:rFonts w:ascii="Times New Roman" w:eastAsia="Calibri" w:hAnsi="Times New Roman" w:cs="Times New Roman"/>
                <w:szCs w:val="28"/>
                <w:lang w:val="en-US"/>
              </w:rPr>
            </w:pPr>
            <w:r w:rsidRPr="00B9068A">
              <w:rPr>
                <w:rFonts w:ascii="Times New Roman" w:eastAsia="Calibri" w:hAnsi="Times New Roman" w:cs="Times New Roman"/>
                <w:szCs w:val="28"/>
                <w:lang w:val="en-US"/>
              </w:rPr>
              <w:t>b5</w:t>
            </w:r>
          </w:p>
        </w:tc>
        <w:tc>
          <w:tcPr>
            <w:tcW w:w="9066" w:type="dxa"/>
          </w:tcPr>
          <w:p w:rsidR="00B9068A" w:rsidRPr="00B9068A" w:rsidRDefault="00B9068A" w:rsidP="00B9068A">
            <w:pPr>
              <w:ind w:firstLine="709"/>
              <w:jc w:val="both"/>
              <w:rPr>
                <w:rFonts w:ascii="Times New Roman" w:eastAsia="Calibri" w:hAnsi="Times New Roman" w:cs="Times New Roman"/>
                <w:szCs w:val="28"/>
              </w:rPr>
            </w:pPr>
            <w:r w:rsidRPr="00B9068A">
              <w:rPr>
                <w:rFonts w:ascii="Times New Roman" w:eastAsia="Calibri" w:hAnsi="Times New Roman" w:cs="Times New Roman"/>
                <w:szCs w:val="28"/>
              </w:rPr>
              <w:t>5 балла по шкале реабилитационной маршрутизации</w:t>
            </w:r>
          </w:p>
        </w:tc>
      </w:tr>
      <w:tr w:rsidR="00B9068A" w:rsidRPr="00B9068A" w:rsidTr="008C5393">
        <w:tc>
          <w:tcPr>
            <w:tcW w:w="704" w:type="dxa"/>
          </w:tcPr>
          <w:p w:rsidR="00B9068A" w:rsidRPr="00B9068A" w:rsidRDefault="00B9068A" w:rsidP="0018243A">
            <w:pPr>
              <w:jc w:val="both"/>
              <w:rPr>
                <w:rFonts w:ascii="Times New Roman" w:eastAsia="Calibri" w:hAnsi="Times New Roman" w:cs="Times New Roman"/>
                <w:szCs w:val="28"/>
                <w:lang w:val="en-US"/>
              </w:rPr>
            </w:pPr>
            <w:r w:rsidRPr="00B9068A">
              <w:rPr>
                <w:rFonts w:ascii="Times New Roman" w:eastAsia="Calibri" w:hAnsi="Times New Roman" w:cs="Times New Roman"/>
                <w:szCs w:val="28"/>
                <w:lang w:val="en-US"/>
              </w:rPr>
              <w:t>b6</w:t>
            </w:r>
          </w:p>
        </w:tc>
        <w:tc>
          <w:tcPr>
            <w:tcW w:w="9066" w:type="dxa"/>
          </w:tcPr>
          <w:p w:rsidR="00B9068A" w:rsidRPr="00B9068A" w:rsidRDefault="00B9068A" w:rsidP="00B9068A">
            <w:pPr>
              <w:ind w:firstLine="709"/>
              <w:jc w:val="both"/>
              <w:rPr>
                <w:rFonts w:ascii="Times New Roman" w:eastAsia="Calibri" w:hAnsi="Times New Roman" w:cs="Times New Roman"/>
                <w:szCs w:val="28"/>
              </w:rPr>
            </w:pPr>
            <w:r w:rsidRPr="00B9068A">
              <w:rPr>
                <w:rFonts w:ascii="Times New Roman" w:eastAsia="Calibri" w:hAnsi="Times New Roman" w:cs="Times New Roman"/>
                <w:szCs w:val="28"/>
              </w:rPr>
              <w:t>6 балла по шкале реабилитационной маршрутизации</w:t>
            </w:r>
          </w:p>
        </w:tc>
      </w:tr>
    </w:tbl>
    <w:p w:rsidR="008044CC" w:rsidRDefault="008044CC" w:rsidP="00B9068A">
      <w:pPr>
        <w:spacing w:after="0" w:line="240" w:lineRule="auto"/>
        <w:ind w:firstLine="709"/>
        <w:jc w:val="both"/>
        <w:rPr>
          <w:rFonts w:ascii="Times New Roman" w:eastAsia="Calibri" w:hAnsi="Times New Roman" w:cs="Times New Roman"/>
          <w:sz w:val="28"/>
          <w:szCs w:val="28"/>
        </w:rPr>
      </w:pPr>
    </w:p>
    <w:p w:rsidR="008044CC" w:rsidRPr="00B9068A" w:rsidRDefault="00B9068A" w:rsidP="00AC25F1">
      <w:pPr>
        <w:spacing w:after="0" w:line="240" w:lineRule="auto"/>
        <w:ind w:firstLine="709"/>
        <w:jc w:val="both"/>
        <w:rPr>
          <w:rFonts w:ascii="Times New Roman" w:eastAsia="Calibri" w:hAnsi="Times New Roman" w:cs="Times New Roman"/>
          <w:sz w:val="28"/>
          <w:szCs w:val="28"/>
        </w:rPr>
      </w:pPr>
      <w:r w:rsidRPr="00B9068A">
        <w:rPr>
          <w:rFonts w:ascii="Times New Roman" w:eastAsia="Calibri" w:hAnsi="Times New Roman" w:cs="Times New Roman"/>
          <w:sz w:val="28"/>
          <w:szCs w:val="28"/>
        </w:rPr>
        <w:t>Шкала реабилитационной маршрутизации (ШРМ), разработанная Союзом реабилитологов России, применима как для взрослых, так и детей. Градация оценки по ШРМ представлена ниже:</w:t>
      </w:r>
    </w:p>
    <w:tbl>
      <w:tblPr>
        <w:tblW w:w="9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1004"/>
        <w:gridCol w:w="2804"/>
        <w:gridCol w:w="16"/>
        <w:gridCol w:w="3122"/>
        <w:gridCol w:w="2567"/>
      </w:tblGrid>
      <w:tr w:rsidR="00B9068A" w:rsidRPr="00B9068A" w:rsidTr="00B9068A">
        <w:trPr>
          <w:trHeight w:val="271"/>
          <w:tblHeader/>
        </w:trPr>
        <w:tc>
          <w:tcPr>
            <w:tcW w:w="1004" w:type="dxa"/>
            <w:vMerge w:val="restart"/>
            <w:vAlign w:val="center"/>
          </w:tcPr>
          <w:p w:rsidR="00B9068A" w:rsidRPr="00B9068A" w:rsidRDefault="00B9068A" w:rsidP="00B9068A">
            <w:pPr>
              <w:spacing w:after="0" w:line="240" w:lineRule="auto"/>
              <w:contextualSpacing/>
              <w:jc w:val="both"/>
              <w:rPr>
                <w:rFonts w:ascii="Times New Roman" w:eastAsia="Calibri" w:hAnsi="Times New Roman" w:cs="Times New Roman"/>
                <w:i/>
              </w:rPr>
            </w:pPr>
            <w:r w:rsidRPr="00B9068A">
              <w:rPr>
                <w:rFonts w:ascii="Times New Roman" w:eastAsia="Calibri" w:hAnsi="Times New Roman" w:cs="Times New Roman"/>
              </w:rPr>
              <w:t>Градации оценки ШРМ</w:t>
            </w:r>
          </w:p>
        </w:tc>
        <w:tc>
          <w:tcPr>
            <w:tcW w:w="8509" w:type="dxa"/>
            <w:gridSpan w:val="4"/>
            <w:tcMar>
              <w:top w:w="0" w:type="dxa"/>
              <w:left w:w="0" w:type="dxa"/>
              <w:bottom w:w="0" w:type="dxa"/>
              <w:right w:w="0" w:type="dxa"/>
            </w:tcMar>
            <w:vAlign w:val="center"/>
          </w:tcPr>
          <w:p w:rsidR="00B9068A" w:rsidRPr="00B9068A" w:rsidRDefault="00B9068A" w:rsidP="00B9068A">
            <w:pPr>
              <w:spacing w:after="0" w:line="240" w:lineRule="auto"/>
              <w:ind w:firstLine="709"/>
              <w:contextualSpacing/>
              <w:rPr>
                <w:rFonts w:ascii="Times New Roman" w:eastAsia="Calibri" w:hAnsi="Times New Roman" w:cs="Times New Roman"/>
              </w:rPr>
            </w:pPr>
            <w:r w:rsidRPr="00B9068A">
              <w:rPr>
                <w:rFonts w:ascii="Times New Roman" w:eastAsia="Calibri" w:hAnsi="Times New Roman" w:cs="Times New Roman"/>
              </w:rPr>
              <w:t>Описание статуса</w:t>
            </w:r>
          </w:p>
        </w:tc>
      </w:tr>
      <w:tr w:rsidR="00B9068A" w:rsidRPr="00B9068A" w:rsidTr="00B9068A">
        <w:trPr>
          <w:trHeight w:val="759"/>
          <w:tblHeader/>
        </w:trPr>
        <w:tc>
          <w:tcPr>
            <w:tcW w:w="1004" w:type="dxa"/>
            <w:vMerge/>
            <w:vAlign w:val="center"/>
          </w:tcPr>
          <w:p w:rsidR="00B9068A" w:rsidRPr="00B9068A" w:rsidRDefault="00B9068A" w:rsidP="00B9068A">
            <w:pPr>
              <w:spacing w:after="0" w:line="240" w:lineRule="auto"/>
              <w:ind w:firstLine="709"/>
              <w:contextualSpacing/>
              <w:jc w:val="both"/>
              <w:rPr>
                <w:rFonts w:ascii="Times New Roman" w:eastAsia="Calibri" w:hAnsi="Times New Roman" w:cs="Times New Roman"/>
              </w:rPr>
            </w:pPr>
          </w:p>
        </w:tc>
        <w:tc>
          <w:tcPr>
            <w:tcW w:w="2804" w:type="dxa"/>
            <w:tcMar>
              <w:top w:w="0" w:type="dxa"/>
              <w:left w:w="0" w:type="dxa"/>
              <w:bottom w:w="0" w:type="dxa"/>
              <w:right w:w="0" w:type="dxa"/>
            </w:tcMar>
            <w:vAlign w:val="center"/>
          </w:tcPr>
          <w:p w:rsidR="00B9068A" w:rsidRPr="00B9068A" w:rsidRDefault="00B9068A" w:rsidP="00B9068A">
            <w:pPr>
              <w:spacing w:after="0" w:line="240" w:lineRule="auto"/>
              <w:contextualSpacing/>
              <w:rPr>
                <w:rFonts w:ascii="Times New Roman" w:eastAsia="Calibri" w:hAnsi="Times New Roman" w:cs="Times New Roman"/>
              </w:rPr>
            </w:pPr>
            <w:r w:rsidRPr="00B9068A">
              <w:rPr>
                <w:rFonts w:ascii="Times New Roman" w:eastAsia="Calibri" w:hAnsi="Times New Roman" w:cs="Times New Roman"/>
              </w:rPr>
              <w:t>При заболеваниях и (или) состояниях центральной нервной системы</w:t>
            </w:r>
          </w:p>
          <w:p w:rsidR="00B9068A" w:rsidRPr="00B9068A" w:rsidRDefault="00B9068A" w:rsidP="00B9068A">
            <w:pPr>
              <w:spacing w:after="0" w:line="240" w:lineRule="auto"/>
              <w:ind w:firstLine="709"/>
              <w:contextualSpacing/>
              <w:rPr>
                <w:rFonts w:ascii="Times New Roman" w:eastAsia="Calibri" w:hAnsi="Times New Roman" w:cs="Times New Roman"/>
              </w:rPr>
            </w:pPr>
          </w:p>
        </w:tc>
        <w:tc>
          <w:tcPr>
            <w:tcW w:w="3138" w:type="dxa"/>
            <w:gridSpan w:val="2"/>
            <w:vAlign w:val="center"/>
          </w:tcPr>
          <w:p w:rsidR="00B9068A" w:rsidRPr="00B9068A" w:rsidRDefault="00B9068A" w:rsidP="00B9068A">
            <w:pPr>
              <w:spacing w:after="0" w:line="240" w:lineRule="auto"/>
              <w:contextualSpacing/>
              <w:rPr>
                <w:rFonts w:ascii="Times New Roman" w:eastAsia="Calibri" w:hAnsi="Times New Roman" w:cs="Times New Roman"/>
              </w:rPr>
            </w:pPr>
            <w:r w:rsidRPr="00B9068A">
              <w:rPr>
                <w:rFonts w:ascii="Times New Roman" w:eastAsia="Calibri" w:hAnsi="Times New Roman" w:cs="Times New Roman"/>
              </w:rPr>
              <w:t>При заболеваниях и (или) состояниях периферической нервной системы и опорно-двигательного аппарата</w:t>
            </w:r>
          </w:p>
        </w:tc>
        <w:tc>
          <w:tcPr>
            <w:tcW w:w="2567" w:type="dxa"/>
            <w:vAlign w:val="center"/>
          </w:tcPr>
          <w:p w:rsidR="00B9068A" w:rsidRPr="00B9068A" w:rsidRDefault="00B9068A" w:rsidP="00B9068A">
            <w:pPr>
              <w:spacing w:after="0" w:line="240" w:lineRule="auto"/>
              <w:contextualSpacing/>
              <w:rPr>
                <w:rFonts w:ascii="Times New Roman" w:eastAsia="Calibri" w:hAnsi="Times New Roman" w:cs="Times New Roman"/>
              </w:rPr>
            </w:pPr>
            <w:r w:rsidRPr="00B9068A">
              <w:rPr>
                <w:rFonts w:ascii="Times New Roman" w:eastAsia="Calibri" w:hAnsi="Times New Roman" w:cs="Times New Roman"/>
              </w:rPr>
              <w:t>При соматических (кардиологических) заболеваниях и (или) состояниях</w:t>
            </w:r>
          </w:p>
        </w:tc>
      </w:tr>
      <w:tr w:rsidR="00B9068A" w:rsidRPr="00B9068A" w:rsidTr="00B9068A">
        <w:trPr>
          <w:trHeight w:val="227"/>
        </w:trPr>
        <w:tc>
          <w:tcPr>
            <w:tcW w:w="1004" w:type="dxa"/>
          </w:tcPr>
          <w:p w:rsidR="00B9068A" w:rsidRPr="00B9068A" w:rsidRDefault="00B9068A" w:rsidP="00B9068A">
            <w:pPr>
              <w:spacing w:after="0" w:line="240" w:lineRule="auto"/>
              <w:ind w:firstLine="709"/>
              <w:contextualSpacing/>
              <w:jc w:val="both"/>
              <w:rPr>
                <w:rFonts w:ascii="Times New Roman" w:eastAsia="Calibri" w:hAnsi="Times New Roman" w:cs="Times New Roman"/>
              </w:rPr>
            </w:pPr>
            <w:r w:rsidRPr="00B9068A">
              <w:rPr>
                <w:rFonts w:ascii="Times New Roman" w:eastAsia="Calibri" w:hAnsi="Times New Roman" w:cs="Times New Roman"/>
              </w:rPr>
              <w:t>0</w:t>
            </w:r>
          </w:p>
        </w:tc>
        <w:tc>
          <w:tcPr>
            <w:tcW w:w="8509" w:type="dxa"/>
            <w:gridSpan w:val="4"/>
            <w:tcBorders>
              <w:bottom w:val="single" w:sz="4" w:space="0" w:color="auto"/>
            </w:tcBorders>
            <w:tcMar>
              <w:top w:w="0" w:type="dxa"/>
              <w:left w:w="0" w:type="dxa"/>
              <w:bottom w:w="0" w:type="dxa"/>
              <w:right w:w="0" w:type="dxa"/>
            </w:tcMar>
            <w:vAlign w:val="center"/>
          </w:tcPr>
          <w:p w:rsidR="00B9068A" w:rsidRPr="00B9068A" w:rsidRDefault="00B9068A" w:rsidP="00B9068A">
            <w:pPr>
              <w:spacing w:after="0" w:line="240" w:lineRule="auto"/>
              <w:ind w:firstLine="709"/>
              <w:contextualSpacing/>
              <w:rPr>
                <w:rFonts w:ascii="Times New Roman" w:eastAsia="Calibri" w:hAnsi="Times New Roman" w:cs="Times New Roman"/>
              </w:rPr>
            </w:pPr>
            <w:r w:rsidRPr="00B9068A">
              <w:rPr>
                <w:rFonts w:ascii="Times New Roman" w:eastAsia="Calibri" w:hAnsi="Times New Roman" w:cs="Times New Roman"/>
              </w:rPr>
              <w:t>Нет симптомов</w:t>
            </w:r>
          </w:p>
        </w:tc>
      </w:tr>
      <w:tr w:rsidR="00B9068A" w:rsidRPr="00B9068A" w:rsidTr="00B9068A">
        <w:trPr>
          <w:trHeight w:val="393"/>
        </w:trPr>
        <w:tc>
          <w:tcPr>
            <w:tcW w:w="1004" w:type="dxa"/>
            <w:vMerge w:val="restart"/>
          </w:tcPr>
          <w:p w:rsidR="00B9068A" w:rsidRPr="00B9068A" w:rsidRDefault="00B9068A" w:rsidP="00B9068A">
            <w:pPr>
              <w:spacing w:after="0" w:line="240" w:lineRule="auto"/>
              <w:ind w:firstLine="709"/>
              <w:contextualSpacing/>
              <w:jc w:val="both"/>
              <w:rPr>
                <w:rFonts w:ascii="Times New Roman" w:eastAsia="Calibri" w:hAnsi="Times New Roman" w:cs="Times New Roman"/>
              </w:rPr>
            </w:pPr>
            <w:r w:rsidRPr="00B9068A">
              <w:rPr>
                <w:rFonts w:ascii="Times New Roman" w:eastAsia="Calibri" w:hAnsi="Times New Roman" w:cs="Times New Roman"/>
              </w:rPr>
              <w:t>1</w:t>
            </w:r>
          </w:p>
        </w:tc>
        <w:tc>
          <w:tcPr>
            <w:tcW w:w="8509" w:type="dxa"/>
            <w:gridSpan w:val="4"/>
            <w:tcBorders>
              <w:bottom w:val="single" w:sz="4" w:space="0" w:color="auto"/>
            </w:tcBorders>
            <w:tcMar>
              <w:top w:w="0" w:type="dxa"/>
              <w:left w:w="0" w:type="dxa"/>
              <w:bottom w:w="0" w:type="dxa"/>
              <w:right w:w="0" w:type="dxa"/>
            </w:tcMar>
            <w:vAlign w:val="center"/>
          </w:tcPr>
          <w:p w:rsidR="00B9068A" w:rsidRPr="00B9068A" w:rsidRDefault="00B9068A" w:rsidP="00B9068A">
            <w:pPr>
              <w:spacing w:after="0" w:line="240" w:lineRule="auto"/>
              <w:ind w:firstLine="709"/>
              <w:contextualSpacing/>
              <w:rPr>
                <w:rFonts w:ascii="Times New Roman" w:eastAsia="Calibri" w:hAnsi="Times New Roman" w:cs="Times New Roman"/>
              </w:rPr>
            </w:pPr>
            <w:r w:rsidRPr="00B9068A">
              <w:rPr>
                <w:rFonts w:ascii="Times New Roman" w:eastAsia="Calibri" w:hAnsi="Times New Roman" w:cs="Times New Roman"/>
              </w:rPr>
              <w:t>Отсутствие значимых нарушений жизнедеятельности, несмотря на имеющиеся симптомы заболевания</w:t>
            </w:r>
          </w:p>
        </w:tc>
      </w:tr>
      <w:tr w:rsidR="00B9068A" w:rsidRPr="00B9068A" w:rsidTr="00B9068A">
        <w:tc>
          <w:tcPr>
            <w:tcW w:w="1004" w:type="dxa"/>
            <w:vMerge/>
          </w:tcPr>
          <w:p w:rsidR="00B9068A" w:rsidRPr="00B9068A" w:rsidRDefault="00B9068A" w:rsidP="00B9068A">
            <w:pPr>
              <w:spacing w:after="0" w:line="240" w:lineRule="auto"/>
              <w:ind w:firstLine="709"/>
              <w:contextualSpacing/>
              <w:jc w:val="both"/>
              <w:rPr>
                <w:rFonts w:ascii="Times New Roman" w:eastAsia="Calibri" w:hAnsi="Times New Roman" w:cs="Times New Roman"/>
                <w:b/>
              </w:rPr>
            </w:pPr>
          </w:p>
        </w:tc>
        <w:tc>
          <w:tcPr>
            <w:tcW w:w="2820" w:type="dxa"/>
            <w:gridSpan w:val="2"/>
            <w:tcBorders>
              <w:top w:val="single" w:sz="4" w:space="0" w:color="auto"/>
              <w:bottom w:val="single" w:sz="4" w:space="0" w:color="auto"/>
              <w:right w:val="single" w:sz="4" w:space="0" w:color="auto"/>
            </w:tcBorders>
            <w:tcMar>
              <w:top w:w="0" w:type="dxa"/>
              <w:left w:w="0" w:type="dxa"/>
              <w:bottom w:w="0" w:type="dxa"/>
              <w:right w:w="0" w:type="dxa"/>
            </w:tcMar>
          </w:tcPr>
          <w:p w:rsidR="00B9068A" w:rsidRPr="00B9068A" w:rsidRDefault="00B9068A" w:rsidP="00B9068A">
            <w:pPr>
              <w:widowControl w:val="0"/>
              <w:spacing w:after="0" w:line="240" w:lineRule="auto"/>
              <w:ind w:right="138"/>
              <w:rPr>
                <w:rFonts w:ascii="Times New Roman" w:eastAsia="Calibri" w:hAnsi="Times New Roman" w:cs="Times New Roman"/>
                <w:bCs/>
              </w:rPr>
            </w:pPr>
            <w:r w:rsidRPr="00B9068A">
              <w:rPr>
                <w:rFonts w:ascii="Times New Roman" w:eastAsia="Calibri" w:hAnsi="Times New Roman" w:cs="Times New Roman"/>
                <w:bCs/>
              </w:rPr>
              <w:t>а) может вернуться к прежнему образу жизни (работа, обучение), поддерживать прежний уровень активности и социальной жизни;</w:t>
            </w:r>
          </w:p>
          <w:p w:rsidR="00B9068A" w:rsidRPr="00B9068A" w:rsidRDefault="00B9068A" w:rsidP="00B9068A">
            <w:pPr>
              <w:widowControl w:val="0"/>
              <w:spacing w:after="0" w:line="240" w:lineRule="auto"/>
              <w:ind w:right="138"/>
              <w:rPr>
                <w:rFonts w:ascii="Times New Roman" w:eastAsia="Calibri" w:hAnsi="Times New Roman" w:cs="Times New Roman"/>
                <w:bCs/>
              </w:rPr>
            </w:pPr>
            <w:r w:rsidRPr="00B9068A">
              <w:rPr>
                <w:rFonts w:ascii="Times New Roman" w:eastAsia="Calibri" w:hAnsi="Times New Roman" w:cs="Times New Roman"/>
                <w:bCs/>
              </w:rPr>
              <w:t>б) тратит столько же времени на выполнение дел, как и раньше до болезни</w:t>
            </w:r>
          </w:p>
        </w:tc>
        <w:tc>
          <w:tcPr>
            <w:tcW w:w="3122" w:type="dxa"/>
            <w:tcBorders>
              <w:top w:val="single" w:sz="4" w:space="0" w:color="auto"/>
              <w:bottom w:val="single" w:sz="4" w:space="0" w:color="auto"/>
              <w:right w:val="single" w:sz="4" w:space="0" w:color="auto"/>
            </w:tcBorders>
          </w:tcPr>
          <w:p w:rsidR="00B9068A" w:rsidRPr="00B9068A" w:rsidRDefault="00B9068A" w:rsidP="00B9068A">
            <w:pPr>
              <w:widowControl w:val="0"/>
              <w:spacing w:after="0" w:line="240" w:lineRule="auto"/>
              <w:ind w:right="127"/>
              <w:rPr>
                <w:rFonts w:ascii="Times New Roman" w:eastAsia="Calibri" w:hAnsi="Times New Roman" w:cs="Times New Roman"/>
                <w:bCs/>
              </w:rPr>
            </w:pPr>
            <w:r w:rsidRPr="00B9068A">
              <w:rPr>
                <w:rFonts w:ascii="Times New Roman" w:eastAsia="Calibri" w:hAnsi="Times New Roman" w:cs="Times New Roman"/>
                <w:bCs/>
              </w:rPr>
              <w:t>а) может вернуться к прежнему образу жизни (работа, обучение), поддерживать прежний уровень активности и социальной жизни;</w:t>
            </w:r>
          </w:p>
          <w:p w:rsidR="00B9068A" w:rsidRPr="00B9068A" w:rsidRDefault="00B9068A" w:rsidP="00B9068A">
            <w:pPr>
              <w:widowControl w:val="0"/>
              <w:spacing w:after="0" w:line="240" w:lineRule="auto"/>
              <w:ind w:right="127"/>
              <w:rPr>
                <w:rFonts w:ascii="Times New Roman" w:eastAsia="Calibri" w:hAnsi="Times New Roman" w:cs="Times New Roman"/>
                <w:bCs/>
              </w:rPr>
            </w:pPr>
            <w:r w:rsidRPr="00B9068A">
              <w:rPr>
                <w:rFonts w:ascii="Times New Roman" w:eastAsia="Calibri" w:hAnsi="Times New Roman" w:cs="Times New Roman"/>
                <w:bCs/>
              </w:rPr>
              <w:t>б) тратит столько же времени на выполнение дел, как и раньше до болезни.</w:t>
            </w:r>
          </w:p>
        </w:tc>
        <w:tc>
          <w:tcPr>
            <w:tcW w:w="2567" w:type="dxa"/>
            <w:tcBorders>
              <w:top w:val="single" w:sz="4" w:space="0" w:color="auto"/>
              <w:left w:val="single" w:sz="4" w:space="0" w:color="auto"/>
              <w:bottom w:val="single" w:sz="4" w:space="0" w:color="auto"/>
              <w:right w:val="single" w:sz="4" w:space="0" w:color="auto"/>
            </w:tcBorders>
          </w:tcPr>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а) может вернуться к прежнему образу жизни (работа, обучение), поддерживать прежний уровень активности и социальной жизни;</w:t>
            </w:r>
          </w:p>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б) тратит столько же времени на выполнение дел, как и раньше до болезни;</w:t>
            </w:r>
          </w:p>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в) может выполнять физическую нагрузку выше обычной без слабости, сердцебиения, одышки.</w:t>
            </w:r>
          </w:p>
        </w:tc>
      </w:tr>
      <w:tr w:rsidR="00B9068A" w:rsidRPr="00B9068A" w:rsidTr="00B9068A">
        <w:tc>
          <w:tcPr>
            <w:tcW w:w="1004" w:type="dxa"/>
            <w:vMerge w:val="restart"/>
          </w:tcPr>
          <w:p w:rsidR="00B9068A" w:rsidRPr="00B9068A" w:rsidRDefault="00B9068A" w:rsidP="00B9068A">
            <w:pPr>
              <w:spacing w:after="0" w:line="240" w:lineRule="auto"/>
              <w:ind w:firstLine="709"/>
              <w:contextualSpacing/>
              <w:jc w:val="both"/>
              <w:rPr>
                <w:rFonts w:ascii="Times New Roman" w:eastAsia="Calibri" w:hAnsi="Times New Roman" w:cs="Times New Roman"/>
              </w:rPr>
            </w:pPr>
            <w:r w:rsidRPr="00B9068A">
              <w:rPr>
                <w:rFonts w:ascii="Times New Roman" w:eastAsia="Calibri" w:hAnsi="Times New Roman" w:cs="Times New Roman"/>
              </w:rPr>
              <w:t>2</w:t>
            </w:r>
          </w:p>
        </w:tc>
        <w:tc>
          <w:tcPr>
            <w:tcW w:w="8509" w:type="dxa"/>
            <w:gridSpan w:val="4"/>
            <w:tcBorders>
              <w:top w:val="single" w:sz="4" w:space="0" w:color="auto"/>
            </w:tcBorders>
            <w:tcMar>
              <w:top w:w="0" w:type="dxa"/>
              <w:left w:w="0" w:type="dxa"/>
              <w:bottom w:w="0" w:type="dxa"/>
              <w:right w:w="0" w:type="dxa"/>
            </w:tcMar>
          </w:tcPr>
          <w:p w:rsidR="00B9068A" w:rsidRPr="00B9068A" w:rsidRDefault="00B9068A" w:rsidP="00B9068A">
            <w:pPr>
              <w:spacing w:after="0" w:line="240" w:lineRule="auto"/>
              <w:contextualSpacing/>
              <w:rPr>
                <w:rFonts w:ascii="Times New Roman" w:eastAsia="Calibri" w:hAnsi="Times New Roman" w:cs="Times New Roman"/>
              </w:rPr>
            </w:pPr>
            <w:r w:rsidRPr="00B9068A">
              <w:rPr>
                <w:rFonts w:ascii="Times New Roman" w:eastAsia="Calibri" w:hAnsi="Times New Roman" w:cs="Times New Roman"/>
              </w:rPr>
              <w:t>Легкое ограничение жизнедеятельности</w:t>
            </w:r>
          </w:p>
        </w:tc>
      </w:tr>
      <w:tr w:rsidR="00B9068A" w:rsidRPr="00B9068A" w:rsidTr="00B9068A">
        <w:tc>
          <w:tcPr>
            <w:tcW w:w="1004" w:type="dxa"/>
            <w:vMerge/>
          </w:tcPr>
          <w:p w:rsidR="00B9068A" w:rsidRPr="00B9068A" w:rsidRDefault="00B9068A" w:rsidP="00B9068A">
            <w:pPr>
              <w:spacing w:after="0" w:line="240" w:lineRule="auto"/>
              <w:ind w:firstLine="709"/>
              <w:contextualSpacing/>
              <w:jc w:val="both"/>
              <w:rPr>
                <w:rFonts w:ascii="Times New Roman" w:eastAsia="Calibri" w:hAnsi="Times New Roman" w:cs="Times New Roman"/>
                <w:b/>
              </w:rPr>
            </w:pPr>
          </w:p>
        </w:tc>
        <w:tc>
          <w:tcPr>
            <w:tcW w:w="2804" w:type="dxa"/>
            <w:tcMar>
              <w:top w:w="0" w:type="dxa"/>
              <w:left w:w="0" w:type="dxa"/>
              <w:bottom w:w="0" w:type="dxa"/>
              <w:right w:w="0" w:type="dxa"/>
            </w:tcMar>
          </w:tcPr>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а) не может выполнять ту активность, которая была до заболевания (управление транспортным средством, чтение, письмо, танцы, работа и др.), но может справляться со своими делами без посторонней помощи;</w:t>
            </w:r>
          </w:p>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б) может самостоятельно за собой ухаживать (сам одевается и раздевается, ходит в магазин, готовит простую еду, может совершать небольшие путешествия и переезды, самостоятельно передвигается);</w:t>
            </w:r>
          </w:p>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в) не нуждается в наблюдении;</w:t>
            </w:r>
          </w:p>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г) может проживать один дома от недели и более без помощи.</w:t>
            </w:r>
          </w:p>
        </w:tc>
        <w:tc>
          <w:tcPr>
            <w:tcW w:w="3138" w:type="dxa"/>
            <w:gridSpan w:val="2"/>
          </w:tcPr>
          <w:p w:rsidR="00B9068A" w:rsidRPr="00B9068A" w:rsidRDefault="00B9068A" w:rsidP="00B9068A">
            <w:pPr>
              <w:widowControl w:val="0"/>
              <w:spacing w:after="0" w:line="240" w:lineRule="auto"/>
              <w:ind w:right="127"/>
              <w:rPr>
                <w:rFonts w:ascii="Times New Roman" w:eastAsia="Calibri" w:hAnsi="Times New Roman" w:cs="Times New Roman"/>
                <w:bCs/>
              </w:rPr>
            </w:pPr>
            <w:r w:rsidRPr="00B9068A">
              <w:rPr>
                <w:rFonts w:ascii="Times New Roman" w:eastAsia="Calibri" w:hAnsi="Times New Roman" w:cs="Times New Roman"/>
                <w:bCs/>
              </w:rPr>
              <w:t>а) не способен выполнять ту активность, которая была до заболевания (управление транспортным средством, чтение, письмо, танцы, работа и др.), но может справляться со своими делами без посторонней помощи;</w:t>
            </w:r>
          </w:p>
          <w:p w:rsidR="00B9068A" w:rsidRPr="00B9068A" w:rsidRDefault="00B9068A" w:rsidP="00B9068A">
            <w:pPr>
              <w:widowControl w:val="0"/>
              <w:spacing w:after="0" w:line="240" w:lineRule="auto"/>
              <w:ind w:right="127"/>
              <w:rPr>
                <w:rFonts w:ascii="Times New Roman" w:eastAsia="Calibri" w:hAnsi="Times New Roman" w:cs="Times New Roman"/>
                <w:bCs/>
              </w:rPr>
            </w:pPr>
            <w:r w:rsidRPr="00B9068A">
              <w:rPr>
                <w:rFonts w:ascii="Times New Roman" w:eastAsia="Calibri" w:hAnsi="Times New Roman" w:cs="Times New Roman"/>
                <w:bCs/>
              </w:rPr>
              <w:t>б) может самостоятельно за собой ухаживать (сам одевается и раздевается, ходит в магазин, готовит простую еду, может совершать небольшие путешествия и переезды, самостоятельно передвигается).</w:t>
            </w:r>
          </w:p>
          <w:p w:rsidR="00B9068A" w:rsidRPr="00B9068A" w:rsidRDefault="00B9068A" w:rsidP="00B9068A">
            <w:pPr>
              <w:tabs>
                <w:tab w:val="num" w:pos="115"/>
              </w:tabs>
              <w:spacing w:after="0" w:line="240" w:lineRule="auto"/>
              <w:contextualSpacing/>
              <w:rPr>
                <w:rFonts w:ascii="Times New Roman" w:eastAsia="Calibri" w:hAnsi="Times New Roman" w:cs="Times New Roman"/>
                <w:bCs/>
              </w:rPr>
            </w:pPr>
          </w:p>
        </w:tc>
        <w:tc>
          <w:tcPr>
            <w:tcW w:w="2567" w:type="dxa"/>
          </w:tcPr>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а) может справляться со своими делами без посторонней помощи;</w:t>
            </w:r>
          </w:p>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б) обычная физическая нагрузка не вызывает выраженного утомления, слабости, одышки или сердцебиения. Стенокардия развивается при значительном, ускоренном или особо длительном напряжении (усилии).  Тест шестиминутной ходьбы (ТШМ) &gt;425 м. Тесты с физической нагрузкой (велоэргометрия или спироэргометрия) ≥125Вт/≥ 7 МЕ;</w:t>
            </w:r>
          </w:p>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в) может самостоятельно за собой ухаживать (сам одевается и раздевается, ходит в магазин, готовит простую еду, может совершать небольшие путешествия и переезды, самостоятельно передвигается);</w:t>
            </w:r>
          </w:p>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г) не нуждается в наблюдении;</w:t>
            </w:r>
          </w:p>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д) может проживать один дома от недели и более без помощи.</w:t>
            </w:r>
          </w:p>
        </w:tc>
      </w:tr>
      <w:tr w:rsidR="00B9068A" w:rsidRPr="00B9068A" w:rsidTr="00B9068A">
        <w:tc>
          <w:tcPr>
            <w:tcW w:w="1004" w:type="dxa"/>
            <w:vMerge w:val="restart"/>
          </w:tcPr>
          <w:p w:rsidR="00B9068A" w:rsidRPr="00B9068A" w:rsidRDefault="00B9068A" w:rsidP="00B9068A">
            <w:pPr>
              <w:spacing w:after="0" w:line="240" w:lineRule="auto"/>
              <w:ind w:firstLine="709"/>
              <w:contextualSpacing/>
              <w:jc w:val="both"/>
              <w:rPr>
                <w:rFonts w:ascii="Times New Roman" w:eastAsia="Calibri" w:hAnsi="Times New Roman" w:cs="Times New Roman"/>
              </w:rPr>
            </w:pPr>
            <w:r w:rsidRPr="00B9068A">
              <w:rPr>
                <w:rFonts w:ascii="Times New Roman" w:eastAsia="Calibri" w:hAnsi="Times New Roman" w:cs="Times New Roman"/>
              </w:rPr>
              <w:t>3</w:t>
            </w:r>
          </w:p>
        </w:tc>
        <w:tc>
          <w:tcPr>
            <w:tcW w:w="8509" w:type="dxa"/>
            <w:gridSpan w:val="4"/>
            <w:tcMar>
              <w:top w:w="0" w:type="dxa"/>
              <w:left w:w="0" w:type="dxa"/>
              <w:bottom w:w="0" w:type="dxa"/>
              <w:right w:w="0" w:type="dxa"/>
            </w:tcMar>
          </w:tcPr>
          <w:p w:rsidR="00B9068A" w:rsidRPr="00B9068A" w:rsidRDefault="00B9068A" w:rsidP="00B9068A">
            <w:pPr>
              <w:spacing w:after="0" w:line="240" w:lineRule="auto"/>
              <w:contextualSpacing/>
              <w:rPr>
                <w:rFonts w:ascii="Times New Roman" w:eastAsia="Calibri" w:hAnsi="Times New Roman" w:cs="Times New Roman"/>
              </w:rPr>
            </w:pPr>
            <w:r w:rsidRPr="00B9068A">
              <w:rPr>
                <w:rFonts w:ascii="Times New Roman" w:eastAsia="Calibri" w:hAnsi="Times New Roman" w:cs="Times New Roman"/>
              </w:rPr>
              <w:t>Ограничение жизнедеятельности, умеренное по своей выраженности</w:t>
            </w:r>
          </w:p>
        </w:tc>
      </w:tr>
      <w:tr w:rsidR="00B9068A" w:rsidRPr="00B9068A" w:rsidTr="00B9068A">
        <w:tc>
          <w:tcPr>
            <w:tcW w:w="1004" w:type="dxa"/>
            <w:vMerge/>
          </w:tcPr>
          <w:p w:rsidR="00B9068A" w:rsidRPr="00B9068A" w:rsidRDefault="00B9068A" w:rsidP="00B9068A">
            <w:pPr>
              <w:spacing w:after="0" w:line="240" w:lineRule="auto"/>
              <w:ind w:firstLine="709"/>
              <w:contextualSpacing/>
              <w:jc w:val="both"/>
              <w:rPr>
                <w:rFonts w:ascii="Times New Roman" w:eastAsia="Calibri" w:hAnsi="Times New Roman" w:cs="Times New Roman"/>
                <w:b/>
              </w:rPr>
            </w:pPr>
          </w:p>
        </w:tc>
        <w:tc>
          <w:tcPr>
            <w:tcW w:w="2804" w:type="dxa"/>
            <w:tcMar>
              <w:top w:w="0" w:type="dxa"/>
              <w:left w:w="0" w:type="dxa"/>
              <w:bottom w:w="0" w:type="dxa"/>
              <w:right w:w="0" w:type="dxa"/>
            </w:tcMar>
          </w:tcPr>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 xml:space="preserve">а) может передвигаться </w:t>
            </w:r>
            <w:r w:rsidRPr="00B9068A">
              <w:rPr>
                <w:rFonts w:ascii="Times New Roman" w:eastAsia="Calibri" w:hAnsi="Times New Roman" w:cs="Times New Roman"/>
                <w:bCs/>
              </w:rPr>
              <w:lastRenderedPageBreak/>
              <w:t>самостоятельно без посторонней помощи;</w:t>
            </w:r>
          </w:p>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б) самостоятельно одевается, раздевается, ходит в туалет, ест и выполняет другие виды повседневной активности;</w:t>
            </w:r>
          </w:p>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в) нуждается в помощи при выполнении сложных видов активности: приготовление пищи, уборке дома, поход в магазин за покупками и другие;</w:t>
            </w:r>
          </w:p>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г) нуждается в помощниках при ведении финансовых дел;</w:t>
            </w:r>
          </w:p>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д) может проживать один дома без помощи от 1 суток до 1 недели.</w:t>
            </w:r>
          </w:p>
        </w:tc>
        <w:tc>
          <w:tcPr>
            <w:tcW w:w="3138" w:type="dxa"/>
            <w:gridSpan w:val="2"/>
          </w:tcPr>
          <w:p w:rsidR="00B9068A" w:rsidRPr="00B9068A" w:rsidRDefault="00B9068A" w:rsidP="00B9068A">
            <w:pPr>
              <w:widowControl w:val="0"/>
              <w:spacing w:after="0" w:line="240" w:lineRule="auto"/>
              <w:ind w:right="127"/>
              <w:rPr>
                <w:rFonts w:ascii="Times New Roman" w:eastAsia="Calibri" w:hAnsi="Times New Roman" w:cs="Times New Roman"/>
                <w:bCs/>
              </w:rPr>
            </w:pPr>
            <w:r w:rsidRPr="00B9068A">
              <w:rPr>
                <w:rFonts w:ascii="Times New Roman" w:eastAsia="Calibri" w:hAnsi="Times New Roman" w:cs="Times New Roman"/>
                <w:bCs/>
              </w:rPr>
              <w:lastRenderedPageBreak/>
              <w:t xml:space="preserve">а) может передвигаться </w:t>
            </w:r>
            <w:r w:rsidRPr="00B9068A">
              <w:rPr>
                <w:rFonts w:ascii="Times New Roman" w:eastAsia="Calibri" w:hAnsi="Times New Roman" w:cs="Times New Roman"/>
                <w:bCs/>
              </w:rPr>
              <w:lastRenderedPageBreak/>
              <w:t>самостоятельно без посторонней помощи или с помощью трости;</w:t>
            </w:r>
          </w:p>
          <w:p w:rsidR="00B9068A" w:rsidRPr="00B9068A" w:rsidRDefault="00B9068A" w:rsidP="00B9068A">
            <w:pPr>
              <w:widowControl w:val="0"/>
              <w:spacing w:after="0" w:line="240" w:lineRule="auto"/>
              <w:ind w:right="127"/>
              <w:rPr>
                <w:rFonts w:ascii="Times New Roman" w:eastAsia="Calibri" w:hAnsi="Times New Roman" w:cs="Times New Roman"/>
                <w:bCs/>
              </w:rPr>
            </w:pPr>
            <w:r w:rsidRPr="00B9068A">
              <w:rPr>
                <w:rFonts w:ascii="Times New Roman" w:eastAsia="Calibri" w:hAnsi="Times New Roman" w:cs="Times New Roman"/>
                <w:bCs/>
              </w:rPr>
              <w:t>б) незначительное ограничение возможностей самообслуживания, самостоятельно одевается, раздевается, ходит в туалет, ест и выполняет др. виды повседневной активности;</w:t>
            </w:r>
          </w:p>
          <w:p w:rsidR="00B9068A" w:rsidRPr="00B9068A" w:rsidRDefault="00B9068A" w:rsidP="00B9068A">
            <w:pPr>
              <w:widowControl w:val="0"/>
              <w:spacing w:after="0" w:line="240" w:lineRule="auto"/>
              <w:ind w:right="127"/>
              <w:rPr>
                <w:rFonts w:ascii="Times New Roman" w:eastAsia="Calibri" w:hAnsi="Times New Roman" w:cs="Times New Roman"/>
                <w:bCs/>
              </w:rPr>
            </w:pPr>
            <w:r w:rsidRPr="00B9068A">
              <w:rPr>
                <w:rFonts w:ascii="Times New Roman" w:eastAsia="Calibri" w:hAnsi="Times New Roman" w:cs="Times New Roman"/>
                <w:bCs/>
              </w:rPr>
              <w:t>в) нуждается в помощи при выполнении сложных видов активности: приготовление пищи, уборке дома, поход в магазин за покупками и другие;</w:t>
            </w:r>
          </w:p>
          <w:p w:rsidR="00B9068A" w:rsidRPr="00B9068A" w:rsidRDefault="00B9068A" w:rsidP="00B9068A">
            <w:pPr>
              <w:widowControl w:val="0"/>
              <w:spacing w:after="0" w:line="240" w:lineRule="auto"/>
              <w:ind w:right="127"/>
              <w:rPr>
                <w:rFonts w:ascii="Times New Roman" w:eastAsia="Calibri" w:hAnsi="Times New Roman" w:cs="Times New Roman"/>
                <w:bCs/>
              </w:rPr>
            </w:pPr>
            <w:r w:rsidRPr="00B9068A">
              <w:rPr>
                <w:rFonts w:ascii="Times New Roman" w:eastAsia="Calibri" w:hAnsi="Times New Roman" w:cs="Times New Roman"/>
                <w:bCs/>
              </w:rPr>
              <w:t>г) умеренно выраженный болевой синдром во время ходьбы, незначительно выраженный болевой синдром в покое (1-3 балла по визуальной аналоговой шкале боли (ВАШ).</w:t>
            </w:r>
          </w:p>
        </w:tc>
        <w:tc>
          <w:tcPr>
            <w:tcW w:w="2567" w:type="dxa"/>
          </w:tcPr>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lastRenderedPageBreak/>
              <w:t xml:space="preserve">а) может передвигаться </w:t>
            </w:r>
            <w:r w:rsidRPr="00B9068A">
              <w:rPr>
                <w:rFonts w:ascii="Times New Roman" w:eastAsia="Calibri" w:hAnsi="Times New Roman" w:cs="Times New Roman"/>
                <w:bCs/>
              </w:rPr>
              <w:lastRenderedPageBreak/>
              <w:t>самостоятельно без посторонней помощи;</w:t>
            </w:r>
          </w:p>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б) в покое какие-либо патологические симптомы отсутствуют, обычная физическая нагрузка вызывает слабость, утомляемость, сердцебиение, одышку, стенокардия развивается при ходьбе на расстояние &gt; 500 м по ровной местности, при подъеме на &gt; 1 пролет  обычных ступенек, в нормальном темпе, при обычных условиях.ТШМ = 301-425 м. Тесты с физической нагрузкой (велоэргометрия /спироэргометрия)  = 75-100 Вт /4-6,9 МЕ;</w:t>
            </w:r>
          </w:p>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в) самостоятельно одевается, раздевается, ходит в туалет, ест и выполняет др. виды повседневной активности;</w:t>
            </w:r>
          </w:p>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г) нуждается в помощи при выполнении сложных видов активности: приготовление пищи, уборке дома, поход в магазин за покупками;</w:t>
            </w:r>
          </w:p>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д) может проживать один дома без помощи от 1 суток до 1 недели.</w:t>
            </w:r>
          </w:p>
        </w:tc>
      </w:tr>
      <w:tr w:rsidR="00B9068A" w:rsidRPr="00B9068A" w:rsidTr="00B9068A">
        <w:tc>
          <w:tcPr>
            <w:tcW w:w="1004" w:type="dxa"/>
            <w:vMerge w:val="restart"/>
          </w:tcPr>
          <w:p w:rsidR="00B9068A" w:rsidRPr="00B9068A" w:rsidRDefault="00B9068A" w:rsidP="00B9068A">
            <w:pPr>
              <w:spacing w:after="0" w:line="240" w:lineRule="auto"/>
              <w:ind w:firstLine="709"/>
              <w:contextualSpacing/>
              <w:jc w:val="both"/>
              <w:rPr>
                <w:rFonts w:ascii="Times New Roman" w:eastAsia="Calibri" w:hAnsi="Times New Roman" w:cs="Times New Roman"/>
              </w:rPr>
            </w:pPr>
            <w:r w:rsidRPr="00B9068A">
              <w:rPr>
                <w:rFonts w:ascii="Times New Roman" w:eastAsia="Calibri" w:hAnsi="Times New Roman" w:cs="Times New Roman"/>
              </w:rPr>
              <w:lastRenderedPageBreak/>
              <w:t>4</w:t>
            </w:r>
          </w:p>
        </w:tc>
        <w:tc>
          <w:tcPr>
            <w:tcW w:w="8509" w:type="dxa"/>
            <w:gridSpan w:val="4"/>
            <w:tcMar>
              <w:top w:w="0" w:type="dxa"/>
              <w:left w:w="0" w:type="dxa"/>
              <w:bottom w:w="0" w:type="dxa"/>
              <w:right w:w="0" w:type="dxa"/>
            </w:tcMar>
          </w:tcPr>
          <w:p w:rsidR="00B9068A" w:rsidRPr="00B9068A" w:rsidRDefault="00B9068A" w:rsidP="00B9068A">
            <w:pPr>
              <w:spacing w:after="0" w:line="240" w:lineRule="auto"/>
              <w:contextualSpacing/>
              <w:rPr>
                <w:rFonts w:ascii="Times New Roman" w:eastAsia="Calibri" w:hAnsi="Times New Roman" w:cs="Times New Roman"/>
              </w:rPr>
            </w:pPr>
            <w:r w:rsidRPr="00B9068A">
              <w:rPr>
                <w:rFonts w:ascii="Times New Roman" w:eastAsia="Calibri" w:hAnsi="Times New Roman" w:cs="Times New Roman"/>
              </w:rPr>
              <w:t>Выраженное ограничение жизнедеятельности</w:t>
            </w:r>
          </w:p>
        </w:tc>
      </w:tr>
      <w:tr w:rsidR="00B9068A" w:rsidRPr="00B9068A" w:rsidTr="00B9068A">
        <w:tc>
          <w:tcPr>
            <w:tcW w:w="1004" w:type="dxa"/>
            <w:vMerge/>
          </w:tcPr>
          <w:p w:rsidR="00B9068A" w:rsidRPr="00B9068A" w:rsidRDefault="00B9068A" w:rsidP="00B9068A">
            <w:pPr>
              <w:spacing w:after="0" w:line="240" w:lineRule="auto"/>
              <w:ind w:firstLine="709"/>
              <w:contextualSpacing/>
              <w:jc w:val="both"/>
              <w:rPr>
                <w:rFonts w:ascii="Times New Roman" w:eastAsia="Calibri" w:hAnsi="Times New Roman" w:cs="Times New Roman"/>
                <w:b/>
              </w:rPr>
            </w:pPr>
          </w:p>
        </w:tc>
        <w:tc>
          <w:tcPr>
            <w:tcW w:w="2804" w:type="dxa"/>
            <w:tcMar>
              <w:top w:w="0" w:type="dxa"/>
              <w:left w:w="0" w:type="dxa"/>
              <w:bottom w:w="0" w:type="dxa"/>
              <w:right w:w="0" w:type="dxa"/>
            </w:tcMar>
          </w:tcPr>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а) не может передвигаться самостоятельно без посторонней помощи;</w:t>
            </w:r>
          </w:p>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б) нуждается в помощи при выполнении повседневных задач: одевание, раздевание, туалет, прием пищи и др.;</w:t>
            </w:r>
          </w:p>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 xml:space="preserve">в) в обычной жизни нуждается в ухаживающем;  г) может проживать один дома без помощи до 1 </w:t>
            </w:r>
            <w:r w:rsidRPr="00B9068A">
              <w:rPr>
                <w:rFonts w:ascii="Times New Roman" w:eastAsia="Calibri" w:hAnsi="Times New Roman" w:cs="Times New Roman"/>
                <w:bCs/>
              </w:rPr>
              <w:lastRenderedPageBreak/>
              <w:t>суток.</w:t>
            </w:r>
          </w:p>
        </w:tc>
        <w:tc>
          <w:tcPr>
            <w:tcW w:w="3138" w:type="dxa"/>
            <w:gridSpan w:val="2"/>
          </w:tcPr>
          <w:p w:rsidR="00B9068A" w:rsidRPr="00B9068A" w:rsidRDefault="00B9068A" w:rsidP="00B9068A">
            <w:pPr>
              <w:widowControl w:val="0"/>
              <w:spacing w:after="0" w:line="240" w:lineRule="auto"/>
              <w:ind w:right="127"/>
              <w:rPr>
                <w:rFonts w:ascii="Times New Roman" w:eastAsia="Calibri" w:hAnsi="Times New Roman" w:cs="Times New Roman"/>
                <w:bCs/>
              </w:rPr>
            </w:pPr>
            <w:r w:rsidRPr="00B9068A">
              <w:rPr>
                <w:rFonts w:ascii="Times New Roman" w:eastAsia="Calibri" w:hAnsi="Times New Roman" w:cs="Times New Roman"/>
                <w:bCs/>
              </w:rPr>
              <w:lastRenderedPageBreak/>
              <w:t>а) умеренно выраженное ограничение возможностей передвижения и нуждается в дополнительном средстве опоры – костыли;</w:t>
            </w:r>
          </w:p>
          <w:p w:rsidR="00B9068A" w:rsidRPr="00B9068A" w:rsidRDefault="00B9068A" w:rsidP="00B9068A">
            <w:pPr>
              <w:widowControl w:val="0"/>
              <w:spacing w:after="0" w:line="240" w:lineRule="auto"/>
              <w:ind w:right="127"/>
              <w:rPr>
                <w:rFonts w:ascii="Times New Roman" w:eastAsia="Calibri" w:hAnsi="Times New Roman" w:cs="Times New Roman"/>
                <w:bCs/>
              </w:rPr>
            </w:pPr>
            <w:r w:rsidRPr="00B9068A">
              <w:rPr>
                <w:rFonts w:ascii="Times New Roman" w:eastAsia="Calibri" w:hAnsi="Times New Roman" w:cs="Times New Roman"/>
                <w:bCs/>
              </w:rPr>
              <w:t>б) умеренное ограничение возможностей самообслуживания и при выполнении всех повседневных задач: одевание, раздевание, туалет;</w:t>
            </w:r>
          </w:p>
          <w:p w:rsidR="00B9068A" w:rsidRPr="00B9068A" w:rsidRDefault="00B9068A" w:rsidP="00B9068A">
            <w:pPr>
              <w:widowControl w:val="0"/>
              <w:spacing w:after="0" w:line="240" w:lineRule="auto"/>
              <w:ind w:right="127"/>
              <w:rPr>
                <w:rFonts w:ascii="Times New Roman" w:eastAsia="Calibri" w:hAnsi="Times New Roman" w:cs="Times New Roman"/>
                <w:bCs/>
              </w:rPr>
            </w:pPr>
            <w:r w:rsidRPr="00B9068A">
              <w:rPr>
                <w:rFonts w:ascii="Times New Roman" w:eastAsia="Calibri" w:hAnsi="Times New Roman" w:cs="Times New Roman"/>
                <w:bCs/>
              </w:rPr>
              <w:t xml:space="preserve">в) выраженный болевой </w:t>
            </w:r>
            <w:r w:rsidRPr="00B9068A">
              <w:rPr>
                <w:rFonts w:ascii="Times New Roman" w:eastAsia="Calibri" w:hAnsi="Times New Roman" w:cs="Times New Roman"/>
                <w:bCs/>
              </w:rPr>
              <w:lastRenderedPageBreak/>
              <w:t>синдром во время движений, умеренно выраженный болевой синдром в покое (4-7 баллов по ВАШ)</w:t>
            </w:r>
          </w:p>
        </w:tc>
        <w:tc>
          <w:tcPr>
            <w:tcW w:w="2567" w:type="dxa"/>
          </w:tcPr>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lastRenderedPageBreak/>
              <w:t>а) стенокардия возникает при ходьбе от 100 до 500 м по ровной местности, при подъеме на 1 пролет обычных ступенек, в нормальном темпе, при обычных условиях. ТШМ = 150-300 м, тесты с физической нагрузкой (велоэргометрия /спироэргометрия) = 25-50 Вт /2-3,9 МЕ;</w:t>
            </w:r>
          </w:p>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lastRenderedPageBreak/>
              <w:t>б) самостоятельно одевается, раздевается, ходит в туалет, ест и выполняет др. виды повседневной активности;</w:t>
            </w:r>
          </w:p>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в) в обычной жизни нуждается в ухаживающем;</w:t>
            </w:r>
          </w:p>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г) может проживать один дома без помощи до 1 суток.</w:t>
            </w:r>
          </w:p>
        </w:tc>
      </w:tr>
      <w:tr w:rsidR="00B9068A" w:rsidRPr="00B9068A" w:rsidTr="00B9068A">
        <w:tc>
          <w:tcPr>
            <w:tcW w:w="1004" w:type="dxa"/>
            <w:vMerge w:val="restart"/>
          </w:tcPr>
          <w:p w:rsidR="00B9068A" w:rsidRPr="00B9068A" w:rsidRDefault="00B9068A" w:rsidP="00B9068A">
            <w:pPr>
              <w:spacing w:after="0" w:line="240" w:lineRule="auto"/>
              <w:ind w:firstLine="709"/>
              <w:contextualSpacing/>
              <w:jc w:val="both"/>
              <w:rPr>
                <w:rFonts w:ascii="Times New Roman" w:eastAsia="Calibri" w:hAnsi="Times New Roman" w:cs="Times New Roman"/>
              </w:rPr>
            </w:pPr>
            <w:r w:rsidRPr="00B9068A">
              <w:rPr>
                <w:rFonts w:ascii="Times New Roman" w:eastAsia="Calibri" w:hAnsi="Times New Roman" w:cs="Times New Roman"/>
              </w:rPr>
              <w:lastRenderedPageBreak/>
              <w:t>5</w:t>
            </w:r>
          </w:p>
        </w:tc>
        <w:tc>
          <w:tcPr>
            <w:tcW w:w="8509" w:type="dxa"/>
            <w:gridSpan w:val="4"/>
            <w:tcMar>
              <w:top w:w="0" w:type="dxa"/>
              <w:left w:w="0" w:type="dxa"/>
              <w:bottom w:w="0" w:type="dxa"/>
              <w:right w:w="0" w:type="dxa"/>
            </w:tcMar>
          </w:tcPr>
          <w:p w:rsidR="00B9068A" w:rsidRPr="00B9068A" w:rsidRDefault="00B9068A" w:rsidP="00B9068A">
            <w:pPr>
              <w:spacing w:after="0" w:line="240" w:lineRule="auto"/>
              <w:contextualSpacing/>
              <w:rPr>
                <w:rFonts w:ascii="Times New Roman" w:eastAsia="Calibri" w:hAnsi="Times New Roman" w:cs="Times New Roman"/>
              </w:rPr>
            </w:pPr>
            <w:r w:rsidRPr="00B9068A">
              <w:rPr>
                <w:rFonts w:ascii="Times New Roman" w:eastAsia="Calibri" w:hAnsi="Times New Roman" w:cs="Times New Roman"/>
              </w:rPr>
              <w:t>Грубое нарушение процессов жизнедеятельности</w:t>
            </w:r>
          </w:p>
        </w:tc>
      </w:tr>
      <w:tr w:rsidR="00B9068A" w:rsidRPr="00B9068A" w:rsidTr="00B9068A">
        <w:tc>
          <w:tcPr>
            <w:tcW w:w="1004" w:type="dxa"/>
            <w:vMerge/>
          </w:tcPr>
          <w:p w:rsidR="00B9068A" w:rsidRPr="00B9068A" w:rsidRDefault="00B9068A" w:rsidP="00B9068A">
            <w:pPr>
              <w:spacing w:after="0" w:line="240" w:lineRule="auto"/>
              <w:ind w:firstLine="709"/>
              <w:contextualSpacing/>
              <w:jc w:val="both"/>
              <w:rPr>
                <w:rFonts w:ascii="Times New Roman" w:eastAsia="Calibri" w:hAnsi="Times New Roman" w:cs="Times New Roman"/>
                <w:b/>
              </w:rPr>
            </w:pPr>
          </w:p>
        </w:tc>
        <w:tc>
          <w:tcPr>
            <w:tcW w:w="2804" w:type="dxa"/>
            <w:tcMar>
              <w:top w:w="0" w:type="dxa"/>
              <w:left w:w="0" w:type="dxa"/>
              <w:bottom w:w="0" w:type="dxa"/>
              <w:right w:w="0" w:type="dxa"/>
            </w:tcMar>
          </w:tcPr>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а) пациент прикован к постели;</w:t>
            </w:r>
          </w:p>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б) не может передвигаться самостоятельно без посторонней помощи;</w:t>
            </w:r>
          </w:p>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в) нуждается в постоянном внимании, помощи при выполнении всех повседневных задач: одевание, раздевание, туалет, прием пищи и др.;</w:t>
            </w:r>
          </w:p>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г) нуждается в ухаживающем постоянно (и днем, и ночью);</w:t>
            </w:r>
          </w:p>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д) не может быть оставлен один дома без посторонней помощи.</w:t>
            </w:r>
          </w:p>
        </w:tc>
        <w:tc>
          <w:tcPr>
            <w:tcW w:w="3138" w:type="dxa"/>
            <w:gridSpan w:val="2"/>
          </w:tcPr>
          <w:p w:rsidR="00B9068A" w:rsidRPr="00B9068A" w:rsidRDefault="00B9068A" w:rsidP="00B9068A">
            <w:pPr>
              <w:widowControl w:val="0"/>
              <w:spacing w:after="0" w:line="240" w:lineRule="auto"/>
              <w:ind w:right="127"/>
              <w:rPr>
                <w:rFonts w:ascii="Times New Roman" w:eastAsia="Calibri" w:hAnsi="Times New Roman" w:cs="Times New Roman"/>
                <w:bCs/>
              </w:rPr>
            </w:pPr>
            <w:r w:rsidRPr="00B9068A">
              <w:rPr>
                <w:rFonts w:ascii="Times New Roman" w:eastAsia="Calibri" w:hAnsi="Times New Roman" w:cs="Times New Roman"/>
                <w:bCs/>
              </w:rPr>
              <w:t>а) выраженное ограничение возможностей передвижения, нуждается в дополнительных средствах опоры – ходунки или самостоятельно передвигается в коляске. Перемещение ограничено пределами стационарного отделения. Не может ходить по лестнице;</w:t>
            </w:r>
          </w:p>
          <w:p w:rsidR="00B9068A" w:rsidRPr="00B9068A" w:rsidRDefault="00B9068A" w:rsidP="00B9068A">
            <w:pPr>
              <w:widowControl w:val="0"/>
              <w:spacing w:after="0" w:line="240" w:lineRule="auto"/>
              <w:ind w:right="127"/>
              <w:rPr>
                <w:rFonts w:ascii="Times New Roman" w:eastAsia="Calibri" w:hAnsi="Times New Roman" w:cs="Times New Roman"/>
                <w:bCs/>
              </w:rPr>
            </w:pPr>
            <w:r w:rsidRPr="00B9068A">
              <w:rPr>
                <w:rFonts w:ascii="Times New Roman" w:eastAsia="Calibri" w:hAnsi="Times New Roman" w:cs="Times New Roman"/>
                <w:bCs/>
              </w:rPr>
              <w:t>б) выраженное ограничение возможностей самообслуживания и выполнении всех повседневных задач: одевание, раздевание, туалет;</w:t>
            </w:r>
          </w:p>
          <w:p w:rsidR="00B9068A" w:rsidRPr="00B9068A" w:rsidRDefault="00B9068A" w:rsidP="00B9068A">
            <w:pPr>
              <w:widowControl w:val="0"/>
              <w:tabs>
                <w:tab w:val="num" w:pos="878"/>
              </w:tabs>
              <w:spacing w:after="0" w:line="240" w:lineRule="auto"/>
              <w:ind w:right="127"/>
              <w:rPr>
                <w:rFonts w:ascii="Times New Roman" w:eastAsia="Calibri" w:hAnsi="Times New Roman" w:cs="Times New Roman"/>
                <w:bCs/>
              </w:rPr>
            </w:pPr>
            <w:r w:rsidRPr="00B9068A">
              <w:rPr>
                <w:rFonts w:ascii="Times New Roman" w:eastAsia="Calibri" w:hAnsi="Times New Roman" w:cs="Times New Roman"/>
                <w:bCs/>
              </w:rPr>
              <w:t>в) выраженный болевой синдром в покое (8-10 баллов по ВАШ), усиливающийся при движении.</w:t>
            </w:r>
          </w:p>
        </w:tc>
        <w:tc>
          <w:tcPr>
            <w:tcW w:w="2567" w:type="dxa"/>
          </w:tcPr>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а) больной комфортно чувствует себя только в состоянии покоя, малейшие физические нагрузки приводят к появлению слабости, сердцебиения, одышки, болям в сердце. ТШМ &lt; 150 м;</w:t>
            </w:r>
          </w:p>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б) не может передвигаться самостоятельно без посторонней помощи;</w:t>
            </w:r>
          </w:p>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в) нуждается в постоянном внимании, помощи при выполнении всех повседневных задач: одевание, раздевание, туалет, прием пищи и др.;</w:t>
            </w:r>
          </w:p>
          <w:p w:rsidR="00B9068A" w:rsidRPr="00B9068A" w:rsidRDefault="00B9068A" w:rsidP="00B9068A">
            <w:pPr>
              <w:widowControl w:val="0"/>
              <w:spacing w:after="0" w:line="240" w:lineRule="auto"/>
              <w:ind w:right="126"/>
              <w:rPr>
                <w:rFonts w:ascii="Times New Roman" w:eastAsia="Calibri" w:hAnsi="Times New Roman" w:cs="Times New Roman"/>
                <w:bCs/>
              </w:rPr>
            </w:pPr>
            <w:r w:rsidRPr="00B9068A">
              <w:rPr>
                <w:rFonts w:ascii="Times New Roman" w:eastAsia="Calibri" w:hAnsi="Times New Roman" w:cs="Times New Roman"/>
                <w:bCs/>
              </w:rPr>
              <w:t>г) не может быть оставлен один дома без посторонней помощи.</w:t>
            </w:r>
          </w:p>
        </w:tc>
      </w:tr>
      <w:tr w:rsidR="00B9068A" w:rsidRPr="00B9068A" w:rsidTr="00B9068A">
        <w:tc>
          <w:tcPr>
            <w:tcW w:w="1004" w:type="dxa"/>
            <w:vMerge w:val="restart"/>
          </w:tcPr>
          <w:p w:rsidR="00B9068A" w:rsidRPr="00B9068A" w:rsidRDefault="00B9068A" w:rsidP="00B9068A">
            <w:pPr>
              <w:spacing w:after="0" w:line="240" w:lineRule="auto"/>
              <w:ind w:firstLine="709"/>
              <w:contextualSpacing/>
              <w:jc w:val="both"/>
              <w:rPr>
                <w:rFonts w:ascii="Times New Roman" w:eastAsia="Calibri" w:hAnsi="Times New Roman" w:cs="Times New Roman"/>
              </w:rPr>
            </w:pPr>
            <w:r w:rsidRPr="00B9068A">
              <w:rPr>
                <w:rFonts w:ascii="Times New Roman" w:eastAsia="Calibri" w:hAnsi="Times New Roman" w:cs="Times New Roman"/>
              </w:rPr>
              <w:t>6</w:t>
            </w:r>
          </w:p>
        </w:tc>
        <w:tc>
          <w:tcPr>
            <w:tcW w:w="8509" w:type="dxa"/>
            <w:gridSpan w:val="4"/>
            <w:tcMar>
              <w:top w:w="0" w:type="dxa"/>
              <w:left w:w="0" w:type="dxa"/>
              <w:bottom w:w="0" w:type="dxa"/>
              <w:right w:w="0" w:type="dxa"/>
            </w:tcMar>
          </w:tcPr>
          <w:p w:rsidR="00B9068A" w:rsidRPr="00B9068A" w:rsidRDefault="00B9068A" w:rsidP="00B9068A">
            <w:pPr>
              <w:spacing w:after="0" w:line="240" w:lineRule="auto"/>
              <w:contextualSpacing/>
              <w:rPr>
                <w:rFonts w:ascii="Times New Roman" w:eastAsia="Calibri" w:hAnsi="Times New Roman" w:cs="Times New Roman"/>
              </w:rPr>
            </w:pPr>
            <w:r w:rsidRPr="00B9068A">
              <w:rPr>
                <w:rFonts w:ascii="Times New Roman" w:eastAsia="Calibri" w:hAnsi="Times New Roman" w:cs="Times New Roman"/>
              </w:rPr>
              <w:t>Нарушение жизнедеятельности крайней степени тяжести</w:t>
            </w:r>
          </w:p>
        </w:tc>
      </w:tr>
      <w:tr w:rsidR="00B9068A" w:rsidRPr="00B9068A" w:rsidTr="00B9068A">
        <w:tc>
          <w:tcPr>
            <w:tcW w:w="1004" w:type="dxa"/>
            <w:vMerge/>
          </w:tcPr>
          <w:p w:rsidR="00B9068A" w:rsidRPr="00B9068A" w:rsidRDefault="00B9068A" w:rsidP="00B9068A">
            <w:pPr>
              <w:spacing w:after="0" w:line="240" w:lineRule="auto"/>
              <w:ind w:firstLine="709"/>
              <w:contextualSpacing/>
              <w:jc w:val="both"/>
              <w:rPr>
                <w:rFonts w:ascii="Times New Roman" w:eastAsia="Calibri" w:hAnsi="Times New Roman" w:cs="Times New Roman"/>
              </w:rPr>
            </w:pPr>
          </w:p>
        </w:tc>
        <w:tc>
          <w:tcPr>
            <w:tcW w:w="2804" w:type="dxa"/>
            <w:tcMar>
              <w:top w:w="0" w:type="dxa"/>
              <w:left w:w="0" w:type="dxa"/>
              <w:bottom w:w="0" w:type="dxa"/>
              <w:right w:w="0" w:type="dxa"/>
            </w:tcMar>
          </w:tcPr>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а) хроническое нарушение сознания: витальные функции стабильны; нейромышечные и коммуникативные функции глубоко нарушены; пациент может находиться в условиях специального ухода реанимационного отделения;</w:t>
            </w:r>
          </w:p>
          <w:p w:rsidR="00B9068A" w:rsidRPr="00B9068A" w:rsidRDefault="00B9068A" w:rsidP="00B9068A">
            <w:pPr>
              <w:widowControl w:val="0"/>
              <w:spacing w:after="0" w:line="240" w:lineRule="auto"/>
              <w:ind w:right="122"/>
              <w:rPr>
                <w:rFonts w:ascii="Times New Roman" w:eastAsia="Calibri" w:hAnsi="Times New Roman" w:cs="Times New Roman"/>
                <w:bCs/>
              </w:rPr>
            </w:pPr>
            <w:r w:rsidRPr="00B9068A">
              <w:rPr>
                <w:rFonts w:ascii="Times New Roman" w:eastAsia="Calibri" w:hAnsi="Times New Roman" w:cs="Times New Roman"/>
                <w:bCs/>
              </w:rPr>
              <w:t xml:space="preserve">б) нейромышечная несостоятельность: психический статус в пределах нормы, однако </w:t>
            </w:r>
            <w:r w:rsidRPr="00B9068A">
              <w:rPr>
                <w:rFonts w:ascii="Times New Roman" w:eastAsia="Calibri" w:hAnsi="Times New Roman" w:cs="Times New Roman"/>
                <w:bCs/>
              </w:rPr>
              <w:lastRenderedPageBreak/>
              <w:t>глубокий двигательный дефицит (тетраплегия) и бульбарные нарушения вынуждают больного оставаться в специализированном реанимационном отделении.</w:t>
            </w:r>
          </w:p>
        </w:tc>
        <w:tc>
          <w:tcPr>
            <w:tcW w:w="3138" w:type="dxa"/>
            <w:gridSpan w:val="2"/>
          </w:tcPr>
          <w:p w:rsidR="00B9068A" w:rsidRPr="00B9068A" w:rsidRDefault="00B9068A" w:rsidP="00B9068A">
            <w:pPr>
              <w:widowControl w:val="0"/>
              <w:spacing w:after="0" w:line="240" w:lineRule="auto"/>
              <w:ind w:right="127"/>
              <w:rPr>
                <w:rFonts w:ascii="Times New Roman" w:eastAsia="Calibri" w:hAnsi="Times New Roman" w:cs="Times New Roman"/>
                <w:bCs/>
              </w:rPr>
            </w:pPr>
          </w:p>
        </w:tc>
        <w:tc>
          <w:tcPr>
            <w:tcW w:w="2567" w:type="dxa"/>
          </w:tcPr>
          <w:p w:rsidR="00B9068A" w:rsidRPr="00B9068A" w:rsidRDefault="00B9068A" w:rsidP="00B9068A">
            <w:pPr>
              <w:widowControl w:val="0"/>
              <w:spacing w:after="0" w:line="240" w:lineRule="auto"/>
              <w:ind w:right="126"/>
              <w:rPr>
                <w:rFonts w:ascii="Times New Roman" w:eastAsia="Calibri" w:hAnsi="Times New Roman" w:cs="Times New Roman"/>
                <w:bCs/>
              </w:rPr>
            </w:pPr>
          </w:p>
        </w:tc>
      </w:tr>
    </w:tbl>
    <w:p w:rsidR="00B9068A" w:rsidRPr="00B9068A" w:rsidRDefault="00B9068A" w:rsidP="00B9068A">
      <w:pPr>
        <w:spacing w:after="0" w:line="240" w:lineRule="auto"/>
        <w:ind w:firstLine="709"/>
        <w:jc w:val="both"/>
        <w:rPr>
          <w:rFonts w:ascii="Times New Roman" w:eastAsia="Calibri" w:hAnsi="Times New Roman" w:cs="Times New Roman"/>
          <w:sz w:val="28"/>
          <w:szCs w:val="28"/>
        </w:rPr>
      </w:pPr>
    </w:p>
    <w:p w:rsidR="00B9068A" w:rsidRPr="00B9068A" w:rsidRDefault="00B9068A" w:rsidP="00B9068A">
      <w:pPr>
        <w:spacing w:after="0" w:line="240" w:lineRule="auto"/>
        <w:ind w:firstLine="709"/>
        <w:jc w:val="both"/>
        <w:rPr>
          <w:rFonts w:ascii="Times New Roman" w:eastAsia="Calibri" w:hAnsi="Times New Roman" w:cs="Times New Roman"/>
          <w:sz w:val="28"/>
          <w:szCs w:val="28"/>
        </w:rPr>
      </w:pPr>
      <w:r w:rsidRPr="00B9068A">
        <w:rPr>
          <w:rFonts w:ascii="Times New Roman" w:eastAsia="Calibri" w:hAnsi="Times New Roman" w:cs="Times New Roman"/>
          <w:sz w:val="28"/>
          <w:szCs w:val="28"/>
        </w:rPr>
        <w:t>Состояние пациента по ШРМ оценивается при поступлении в круглосуточный стационар или дневной стационар по максимально выраженному признаку.</w:t>
      </w:r>
    </w:p>
    <w:p w:rsidR="00B9068A" w:rsidRPr="00B9068A" w:rsidRDefault="00B9068A" w:rsidP="00B9068A">
      <w:pPr>
        <w:spacing w:after="0" w:line="240" w:lineRule="auto"/>
        <w:ind w:firstLine="709"/>
        <w:jc w:val="both"/>
        <w:rPr>
          <w:rFonts w:ascii="Times New Roman" w:eastAsia="Calibri" w:hAnsi="Times New Roman" w:cs="Times New Roman"/>
          <w:sz w:val="28"/>
          <w:szCs w:val="28"/>
        </w:rPr>
      </w:pPr>
      <w:r w:rsidRPr="00B9068A">
        <w:rPr>
          <w:rFonts w:ascii="Times New Roman" w:eastAsia="Calibri" w:hAnsi="Times New Roman" w:cs="Times New Roman"/>
          <w:sz w:val="28"/>
          <w:szCs w:val="28"/>
        </w:rPr>
        <w:t xml:space="preserve">При оценке 0-1 балла по ШРМ пациент не нуждается в медицинской реабилитации; при оценке 2 балла пациент получает медицинскую реабилитацию в условиях дневного стационара; при оценке 3 балла </w:t>
      </w:r>
      <w:r w:rsidRPr="00B9068A">
        <w:rPr>
          <w:rFonts w:ascii="Times New Roman" w:hAnsi="Times New Roman" w:cs="Times New Roman"/>
          <w:sz w:val="28"/>
        </w:rPr>
        <w:t xml:space="preserve">медицинская реабилитация оказывается пациенту в условиях дневного стационара или в стационарных условиях в зависимости от состояния пациента и в соответствии с маршрутизацией, установленной в субъекте Российской Федерации; </w:t>
      </w:r>
      <w:r w:rsidRPr="00B9068A">
        <w:rPr>
          <w:rFonts w:ascii="Times New Roman" w:eastAsia="Calibri" w:hAnsi="Times New Roman" w:cs="Times New Roman"/>
          <w:sz w:val="28"/>
          <w:szCs w:val="28"/>
        </w:rPr>
        <w:t>при оценке 4-6 баллов медицинская реабилитация осуществляется в стационарных условиях, а также в рамках выездной реабилитации в домашних условиях и консультаций в телемедицинском режиме.</w:t>
      </w:r>
    </w:p>
    <w:p w:rsidR="00B9068A" w:rsidRPr="00B9068A" w:rsidRDefault="00B9068A" w:rsidP="00B9068A">
      <w:pPr>
        <w:tabs>
          <w:tab w:val="left" w:pos="7797"/>
        </w:tabs>
        <w:spacing w:after="0" w:line="240" w:lineRule="auto"/>
        <w:ind w:firstLine="709"/>
        <w:jc w:val="both"/>
        <w:rPr>
          <w:rFonts w:ascii="Times New Roman" w:eastAsia="Calibri" w:hAnsi="Times New Roman" w:cs="Times New Roman"/>
          <w:b/>
          <w:sz w:val="28"/>
          <w:szCs w:val="28"/>
        </w:rPr>
      </w:pPr>
      <w:r w:rsidRPr="00B9068A">
        <w:rPr>
          <w:rFonts w:ascii="Times New Roman" w:eastAsia="Calibri" w:hAnsi="Times New Roman" w:cs="Times New Roman"/>
          <w:b/>
          <w:sz w:val="28"/>
          <w:szCs w:val="28"/>
        </w:rPr>
        <w:t>Медицинская реабилитация детей с нарушениями слуха без замены речевого процессора системы кохлеарной имплантации</w:t>
      </w:r>
    </w:p>
    <w:p w:rsidR="00B9068A" w:rsidRPr="00B9068A" w:rsidRDefault="00B9068A" w:rsidP="00B9068A">
      <w:pPr>
        <w:spacing w:after="0" w:line="240" w:lineRule="auto"/>
        <w:ind w:firstLine="709"/>
        <w:jc w:val="both"/>
        <w:rPr>
          <w:rFonts w:ascii="Times New Roman" w:eastAsia="Calibri" w:hAnsi="Times New Roman" w:cs="Times New Roman"/>
          <w:sz w:val="28"/>
          <w:szCs w:val="28"/>
        </w:rPr>
      </w:pPr>
      <w:r w:rsidRPr="00B9068A">
        <w:rPr>
          <w:rFonts w:ascii="Times New Roman" w:eastAsia="Calibri" w:hAnsi="Times New Roman" w:cs="Times New Roman"/>
          <w:sz w:val="28"/>
          <w:szCs w:val="28"/>
        </w:rPr>
        <w:t>Отнесение к</w:t>
      </w:r>
      <w:r w:rsidR="00137347">
        <w:rPr>
          <w:rFonts w:ascii="Times New Roman" w:eastAsia="Calibri" w:hAnsi="Times New Roman" w:cs="Times New Roman"/>
          <w:sz w:val="28"/>
          <w:szCs w:val="28"/>
        </w:rPr>
        <w:t xml:space="preserve"> </w:t>
      </w:r>
      <w:r w:rsidRPr="00B9068A">
        <w:rPr>
          <w:rFonts w:ascii="Times New Roman" w:eastAsia="Calibri" w:hAnsi="Times New Roman" w:cs="Times New Roman"/>
          <w:sz w:val="28"/>
          <w:szCs w:val="28"/>
        </w:rPr>
        <w:t>КСГ «Медицинская реабилитация детей с нарушениями слуха без замены речевого процессора системы кохлеарной имплантации» (КСГ 339 в стационарных условиях и КСГ 132 в условиях дневного стационара) осуществляется по коду медицинской услуги B05.028.001 «Услуги по медицинской реабилитации пациента с заболеваниями органа слуха» или B05.046.001 «Слухо-речевая реабилитация глухих детей с кохлеарным имплантом» в сочетании с двумя дополнительными классификационными критериями: возраст до 18 лет (код 5) и код дополнительного классификационного критерия «</w:t>
      </w:r>
      <w:r w:rsidRPr="00B9068A">
        <w:rPr>
          <w:rFonts w:ascii="Times New Roman" w:eastAsia="Calibri" w:hAnsi="Times New Roman" w:cs="Times New Roman"/>
          <w:sz w:val="28"/>
          <w:szCs w:val="28"/>
          <w:lang w:val="en-US"/>
        </w:rPr>
        <w:t>rbs</w:t>
      </w:r>
      <w:r w:rsidRPr="00B9068A">
        <w:rPr>
          <w:rFonts w:ascii="Times New Roman" w:eastAsia="Calibri" w:hAnsi="Times New Roman" w:cs="Times New Roman"/>
          <w:sz w:val="28"/>
          <w:szCs w:val="28"/>
        </w:rPr>
        <w:t>».</w:t>
      </w:r>
    </w:p>
    <w:p w:rsidR="00B9068A" w:rsidRPr="00016148" w:rsidRDefault="00B9068A" w:rsidP="008044CC">
      <w:pPr>
        <w:spacing w:after="0" w:line="240" w:lineRule="auto"/>
        <w:ind w:firstLine="709"/>
        <w:jc w:val="both"/>
        <w:rPr>
          <w:rFonts w:ascii="Times New Roman" w:eastAsia="Calibri" w:hAnsi="Times New Roman" w:cs="Times New Roman"/>
          <w:sz w:val="28"/>
          <w:szCs w:val="28"/>
        </w:rPr>
      </w:pPr>
      <w:r w:rsidRPr="00B9068A">
        <w:rPr>
          <w:rFonts w:ascii="Times New Roman" w:eastAsia="Calibri" w:hAnsi="Times New Roman" w:cs="Times New Roman"/>
          <w:sz w:val="28"/>
          <w:szCs w:val="28"/>
        </w:rPr>
        <w:t>Дополнительный классификационный критерий «</w:t>
      </w:r>
      <w:r w:rsidRPr="00B9068A">
        <w:rPr>
          <w:rFonts w:ascii="Times New Roman" w:eastAsia="Calibri" w:hAnsi="Times New Roman" w:cs="Times New Roman"/>
          <w:sz w:val="28"/>
          <w:szCs w:val="28"/>
          <w:lang w:val="en-US"/>
        </w:rPr>
        <w:t>rbs</w:t>
      </w:r>
      <w:r w:rsidRPr="00B9068A">
        <w:rPr>
          <w:rFonts w:ascii="Times New Roman" w:eastAsia="Calibri" w:hAnsi="Times New Roman" w:cs="Times New Roman"/>
          <w:sz w:val="28"/>
          <w:szCs w:val="28"/>
        </w:rPr>
        <w:t>»</w:t>
      </w:r>
      <w:r w:rsidR="00137347">
        <w:rPr>
          <w:rFonts w:ascii="Times New Roman" w:eastAsia="Calibri" w:hAnsi="Times New Roman" w:cs="Times New Roman"/>
          <w:sz w:val="28"/>
          <w:szCs w:val="28"/>
        </w:rPr>
        <w:t xml:space="preserve"> </w:t>
      </w:r>
      <w:r w:rsidRPr="00B9068A">
        <w:rPr>
          <w:rFonts w:ascii="Times New Roman" w:eastAsia="Calibri" w:hAnsi="Times New Roman" w:cs="Times New Roman"/>
          <w:sz w:val="28"/>
          <w:szCs w:val="28"/>
        </w:rPr>
        <w:t>означает обязательное сочетание 2-х медицинских услуг: B05.069.005 «Разработка индивидуальной программы</w:t>
      </w:r>
      <w:r w:rsidR="0018243A">
        <w:rPr>
          <w:rFonts w:ascii="Times New Roman" w:eastAsia="Calibri" w:hAnsi="Times New Roman" w:cs="Times New Roman"/>
          <w:sz w:val="28"/>
          <w:szCs w:val="28"/>
        </w:rPr>
        <w:t xml:space="preserve"> </w:t>
      </w:r>
      <w:r w:rsidRPr="00B9068A">
        <w:rPr>
          <w:rFonts w:ascii="Times New Roman" w:eastAsia="Calibri" w:hAnsi="Times New Roman" w:cs="Times New Roman"/>
          <w:sz w:val="28"/>
          <w:szCs w:val="28"/>
        </w:rPr>
        <w:t>дефектологической реабилитации», B05.069.006 «Разработка индивидуальной программы логопедической реабилитации».</w:t>
      </w:r>
      <w:r w:rsidR="00137347">
        <w:rPr>
          <w:rFonts w:ascii="Times New Roman" w:eastAsia="Calibri" w:hAnsi="Times New Roman" w:cs="Times New Roman"/>
          <w:sz w:val="28"/>
          <w:szCs w:val="28"/>
        </w:rPr>
        <w:t>».</w:t>
      </w:r>
    </w:p>
    <w:p w:rsidR="00986284" w:rsidRDefault="00986284" w:rsidP="00986284">
      <w:pPr>
        <w:spacing w:after="0" w:line="240" w:lineRule="auto"/>
        <w:ind w:firstLine="709"/>
        <w:jc w:val="both"/>
        <w:rPr>
          <w:rFonts w:ascii="Times New Roman" w:eastAsia="Calibri" w:hAnsi="Times New Roman"/>
          <w:bCs/>
          <w:sz w:val="28"/>
          <w:szCs w:val="28"/>
        </w:rPr>
      </w:pPr>
      <w:r>
        <w:rPr>
          <w:rFonts w:ascii="Times New Roman" w:hAnsi="Times New Roman" w:cs="Times New Roman"/>
          <w:sz w:val="28"/>
          <w:szCs w:val="28"/>
        </w:rPr>
        <w:t xml:space="preserve">6. В приложении </w:t>
      </w:r>
      <w:r w:rsidR="00434849">
        <w:rPr>
          <w:rFonts w:ascii="Times New Roman" w:hAnsi="Times New Roman" w:cs="Times New Roman"/>
          <w:sz w:val="28"/>
          <w:szCs w:val="28"/>
        </w:rPr>
        <w:t>№</w:t>
      </w:r>
      <w:r>
        <w:rPr>
          <w:rFonts w:ascii="Times New Roman" w:hAnsi="Times New Roman" w:cs="Times New Roman"/>
          <w:sz w:val="28"/>
          <w:szCs w:val="28"/>
        </w:rPr>
        <w:t>14</w:t>
      </w:r>
      <w:r w:rsidRPr="00986284">
        <w:rPr>
          <w:rFonts w:ascii="Times New Roman" w:eastAsia="Calibri" w:hAnsi="Times New Roman"/>
          <w:b/>
          <w:bCs/>
          <w:sz w:val="28"/>
          <w:szCs w:val="28"/>
        </w:rPr>
        <w:t xml:space="preserve"> </w:t>
      </w:r>
      <w:r>
        <w:rPr>
          <w:rFonts w:ascii="Times New Roman" w:eastAsia="Calibri" w:hAnsi="Times New Roman"/>
          <w:b/>
          <w:bCs/>
          <w:sz w:val="28"/>
          <w:szCs w:val="28"/>
        </w:rPr>
        <w:t>«</w:t>
      </w:r>
      <w:r w:rsidRPr="00986284">
        <w:rPr>
          <w:rFonts w:ascii="Times New Roman" w:eastAsia="Calibri" w:hAnsi="Times New Roman"/>
          <w:bCs/>
          <w:sz w:val="28"/>
          <w:szCs w:val="28"/>
        </w:rPr>
        <w:t>Порядок расчета и оплаты медицинской помощи, оказываемой в амбулаторных условиях, по подушевому нормативу финансирования</w:t>
      </w:r>
      <w:r>
        <w:rPr>
          <w:rFonts w:ascii="Times New Roman" w:eastAsia="Calibri" w:hAnsi="Times New Roman"/>
          <w:bCs/>
          <w:sz w:val="28"/>
          <w:szCs w:val="28"/>
        </w:rPr>
        <w:t>» пункт 1 дополнить следующими словами:</w:t>
      </w:r>
    </w:p>
    <w:p w:rsidR="006600E1" w:rsidRPr="006600E1" w:rsidRDefault="00986284" w:rsidP="006600E1">
      <w:pPr>
        <w:spacing w:after="0" w:line="240" w:lineRule="auto"/>
        <w:ind w:firstLine="540"/>
        <w:jc w:val="both"/>
        <w:rPr>
          <w:rFonts w:ascii="Times New Roman" w:eastAsia="Calibri" w:hAnsi="Times New Roman" w:cs="Times New Roman"/>
          <w:sz w:val="28"/>
          <w:szCs w:val="28"/>
          <w:lang w:eastAsia="ru-RU"/>
        </w:rPr>
      </w:pPr>
      <w:r w:rsidRPr="006600E1">
        <w:rPr>
          <w:rFonts w:ascii="Times New Roman" w:hAnsi="Times New Roman" w:cs="Times New Roman"/>
          <w:bCs/>
          <w:sz w:val="28"/>
          <w:szCs w:val="28"/>
        </w:rPr>
        <w:t>«</w:t>
      </w:r>
      <w:r w:rsidR="006600E1" w:rsidRPr="006600E1">
        <w:rPr>
          <w:rFonts w:ascii="Times New Roman" w:hAnsi="Times New Roman" w:cs="Times New Roman"/>
          <w:sz w:val="28"/>
          <w:szCs w:val="28"/>
        </w:rPr>
        <w:t>Подушевое финансирование применяется в части оплаты перви</w:t>
      </w:r>
      <w:r w:rsidR="000227E4">
        <w:rPr>
          <w:rFonts w:ascii="Times New Roman" w:hAnsi="Times New Roman" w:cs="Times New Roman"/>
          <w:sz w:val="28"/>
          <w:szCs w:val="28"/>
        </w:rPr>
        <w:t>чной медико-санитарной помощи</w:t>
      </w:r>
      <w:r w:rsidR="006600E1" w:rsidRPr="006600E1">
        <w:rPr>
          <w:rFonts w:ascii="Times New Roman" w:hAnsi="Times New Roman" w:cs="Times New Roman"/>
          <w:sz w:val="28"/>
          <w:szCs w:val="28"/>
        </w:rPr>
        <w:t xml:space="preserve"> в экстренной и плановой формах, оказанной в </w:t>
      </w:r>
      <w:r w:rsidR="006600E1" w:rsidRPr="006600E1">
        <w:rPr>
          <w:rFonts w:ascii="Times New Roman" w:hAnsi="Times New Roman" w:cs="Times New Roman"/>
          <w:sz w:val="28"/>
          <w:szCs w:val="28"/>
        </w:rPr>
        <w:lastRenderedPageBreak/>
        <w:t>амбулаторных условиях</w:t>
      </w:r>
      <w:r w:rsidR="006600E1">
        <w:rPr>
          <w:rFonts w:ascii="Times New Roman" w:hAnsi="Times New Roman" w:cs="Times New Roman"/>
          <w:sz w:val="28"/>
          <w:szCs w:val="28"/>
        </w:rPr>
        <w:t xml:space="preserve"> врачами-терапевтами</w:t>
      </w:r>
      <w:r w:rsidR="006600E1" w:rsidRPr="006600E1">
        <w:rPr>
          <w:rFonts w:ascii="Times New Roman" w:hAnsi="Times New Roman" w:cs="Times New Roman"/>
          <w:sz w:val="28"/>
          <w:szCs w:val="28"/>
        </w:rPr>
        <w:t xml:space="preserve">, </w:t>
      </w:r>
      <w:r w:rsidR="006600E1" w:rsidRPr="004C39AF">
        <w:rPr>
          <w:rFonts w:ascii="Times New Roman" w:eastAsia="Calibri" w:hAnsi="Times New Roman" w:cs="Times New Roman"/>
          <w:bCs/>
          <w:sz w:val="28"/>
          <w:szCs w:val="28"/>
        </w:rPr>
        <w:t>врачами-педиатрами, врачами общ</w:t>
      </w:r>
      <w:r w:rsidR="006600E1">
        <w:rPr>
          <w:rFonts w:ascii="Times New Roman" w:eastAsia="Calibri" w:hAnsi="Times New Roman" w:cs="Times New Roman"/>
          <w:bCs/>
          <w:sz w:val="28"/>
          <w:szCs w:val="28"/>
        </w:rPr>
        <w:t xml:space="preserve">ей практики (семейными врачами) в </w:t>
      </w:r>
      <w:r w:rsidR="006600E1" w:rsidRPr="006600E1">
        <w:rPr>
          <w:rFonts w:ascii="Times New Roman" w:hAnsi="Times New Roman" w:cs="Times New Roman"/>
          <w:sz w:val="28"/>
          <w:szCs w:val="28"/>
        </w:rPr>
        <w:t>медицински</w:t>
      </w:r>
      <w:r w:rsidR="006600E1">
        <w:rPr>
          <w:rFonts w:ascii="Times New Roman" w:hAnsi="Times New Roman" w:cs="Times New Roman"/>
          <w:sz w:val="28"/>
          <w:szCs w:val="28"/>
        </w:rPr>
        <w:t>х</w:t>
      </w:r>
      <w:r w:rsidR="006600E1" w:rsidRPr="006600E1">
        <w:rPr>
          <w:rFonts w:ascii="Times New Roman" w:hAnsi="Times New Roman" w:cs="Times New Roman"/>
          <w:sz w:val="28"/>
          <w:szCs w:val="28"/>
        </w:rPr>
        <w:t xml:space="preserve"> организация</w:t>
      </w:r>
      <w:r w:rsidR="006600E1">
        <w:rPr>
          <w:rFonts w:ascii="Times New Roman" w:hAnsi="Times New Roman" w:cs="Times New Roman"/>
          <w:sz w:val="28"/>
          <w:szCs w:val="28"/>
        </w:rPr>
        <w:t>х, имеющих</w:t>
      </w:r>
      <w:r w:rsidR="006600E1" w:rsidRPr="006600E1">
        <w:rPr>
          <w:rFonts w:ascii="Times New Roman" w:hAnsi="Times New Roman" w:cs="Times New Roman"/>
          <w:sz w:val="28"/>
          <w:szCs w:val="28"/>
        </w:rPr>
        <w:t xml:space="preserve"> прикрепленное население</w:t>
      </w:r>
      <w:r w:rsidR="006600E1">
        <w:rPr>
          <w:rFonts w:ascii="Times New Roman" w:hAnsi="Times New Roman" w:cs="Times New Roman"/>
          <w:sz w:val="28"/>
          <w:szCs w:val="28"/>
        </w:rPr>
        <w:t>.</w:t>
      </w:r>
    </w:p>
    <w:p w:rsidR="00986284" w:rsidRPr="006600E1" w:rsidRDefault="00986284" w:rsidP="006600E1">
      <w:pPr>
        <w:pStyle w:val="ConsPlusNormal"/>
        <w:ind w:firstLine="540"/>
        <w:jc w:val="both"/>
        <w:rPr>
          <w:rFonts w:ascii="Times New Roman" w:hAnsi="Times New Roman" w:cs="Times New Roman"/>
          <w:sz w:val="28"/>
        </w:rPr>
      </w:pPr>
      <w:r w:rsidRPr="006600E1">
        <w:rPr>
          <w:rFonts w:ascii="Times New Roman" w:hAnsi="Times New Roman" w:cs="Times New Roman"/>
          <w:sz w:val="28"/>
        </w:rPr>
        <w:t xml:space="preserve">В подушевой норматив финансирования на прикрепившихся лиц </w:t>
      </w:r>
      <w:r w:rsidRPr="006600E1">
        <w:rPr>
          <w:rFonts w:ascii="Times New Roman" w:hAnsi="Times New Roman" w:cs="Times New Roman"/>
          <w:sz w:val="28"/>
        </w:rPr>
        <w:br/>
        <w:t xml:space="preserve"> не включаются:</w:t>
      </w:r>
    </w:p>
    <w:p w:rsidR="00986284" w:rsidRPr="00036A27" w:rsidRDefault="00986284" w:rsidP="00986284">
      <w:pPr>
        <w:pStyle w:val="ConsPlusNormal"/>
        <w:numPr>
          <w:ilvl w:val="0"/>
          <w:numId w:val="11"/>
        </w:numPr>
        <w:tabs>
          <w:tab w:val="left" w:pos="851"/>
        </w:tabs>
        <w:adjustRightInd/>
        <w:ind w:left="0" w:firstLine="567"/>
        <w:jc w:val="both"/>
        <w:rPr>
          <w:rFonts w:ascii="Times New Roman" w:hAnsi="Times New Roman" w:cs="Times New Roman"/>
          <w:sz w:val="28"/>
        </w:rPr>
      </w:pPr>
      <w:r w:rsidRPr="00036A27">
        <w:rPr>
          <w:rFonts w:ascii="Times New Roman" w:hAnsi="Times New Roman" w:cs="Times New Roman"/>
          <w:sz w:val="28"/>
        </w:rPr>
        <w:t>расходы на финансовое обеспечение мероприятий по проведению всех видов диспансеризации и профилактических осмотров отдельных категорий граждан, порядки проведения которых установлены нормативно-правовыми актами;</w:t>
      </w:r>
    </w:p>
    <w:p w:rsidR="00986284" w:rsidRPr="00036A27" w:rsidRDefault="00986284" w:rsidP="00986284">
      <w:pPr>
        <w:pStyle w:val="ConsPlusNormal"/>
        <w:numPr>
          <w:ilvl w:val="0"/>
          <w:numId w:val="11"/>
        </w:numPr>
        <w:tabs>
          <w:tab w:val="left" w:pos="851"/>
        </w:tabs>
        <w:adjustRightInd/>
        <w:ind w:left="0" w:firstLine="567"/>
        <w:jc w:val="both"/>
        <w:rPr>
          <w:rFonts w:ascii="Times New Roman" w:hAnsi="Times New Roman" w:cs="Times New Roman"/>
          <w:sz w:val="28"/>
        </w:rPr>
      </w:pPr>
      <w:r w:rsidRPr="00036A27">
        <w:rPr>
          <w:rFonts w:ascii="Times New Roman" w:hAnsi="Times New Roman" w:cs="Times New Roman"/>
          <w:sz w:val="28"/>
        </w:rPr>
        <w:t>расходы на оплату диализа в амбулаторных условиях;</w:t>
      </w:r>
    </w:p>
    <w:p w:rsidR="00986284" w:rsidRPr="00036A27" w:rsidRDefault="00986284" w:rsidP="00986284">
      <w:pPr>
        <w:pStyle w:val="ConsPlusNormal"/>
        <w:numPr>
          <w:ilvl w:val="0"/>
          <w:numId w:val="11"/>
        </w:numPr>
        <w:tabs>
          <w:tab w:val="left" w:pos="851"/>
        </w:tabs>
        <w:adjustRightInd/>
        <w:ind w:left="0" w:firstLine="567"/>
        <w:jc w:val="both"/>
        <w:rPr>
          <w:rFonts w:ascii="Times New Roman" w:hAnsi="Times New Roman" w:cs="Times New Roman"/>
          <w:sz w:val="28"/>
        </w:rPr>
      </w:pPr>
      <w:r w:rsidRPr="00036A27">
        <w:rPr>
          <w:rFonts w:ascii="Times New Roman" w:hAnsi="Times New Roman" w:cs="Times New Roman"/>
          <w:sz w:val="28"/>
        </w:rPr>
        <w:t>расходы на медицинскую помощь, оказываемую в неотложной форме.</w:t>
      </w:r>
    </w:p>
    <w:p w:rsidR="00986284" w:rsidRPr="00036A27" w:rsidRDefault="00986284" w:rsidP="00986284">
      <w:pPr>
        <w:pStyle w:val="ConsPlusNormal"/>
        <w:ind w:firstLine="540"/>
        <w:jc w:val="both"/>
        <w:rPr>
          <w:rFonts w:ascii="Times New Roman" w:hAnsi="Times New Roman" w:cs="Times New Roman"/>
          <w:sz w:val="28"/>
        </w:rPr>
      </w:pPr>
      <w:r w:rsidRPr="00036A27">
        <w:rPr>
          <w:rFonts w:ascii="Times New Roman" w:hAnsi="Times New Roman" w:cs="Times New Roman"/>
          <w:sz w:val="28"/>
        </w:rPr>
        <w:t>Также в подушевой норматив финансирования на прикрепившихся лиц не включаются расходы на финансовое обеспечение медицинской помощи при социально значимых заболеваниях (заболевания, передаваемые половым путем, туберкулез, ВИЧ-инфекции и синдром приобретенного иммунодефицита, психические расстройства и расстройства поведения)</w:t>
      </w:r>
      <w:r>
        <w:rPr>
          <w:rFonts w:ascii="Times New Roman" w:hAnsi="Times New Roman" w:cs="Times New Roman"/>
          <w:sz w:val="28"/>
        </w:rPr>
        <w:t>.</w:t>
      </w:r>
    </w:p>
    <w:p w:rsidR="006A3C63" w:rsidRDefault="006A3C63" w:rsidP="004C3473">
      <w:pPr>
        <w:suppressAutoHyphens/>
        <w:spacing w:after="0" w:line="240" w:lineRule="auto"/>
        <w:ind w:firstLine="720"/>
        <w:jc w:val="both"/>
        <w:rPr>
          <w:rFonts w:ascii="Times New Roman" w:hAnsi="Times New Roman" w:cs="Times New Roman"/>
          <w:sz w:val="28"/>
        </w:rPr>
      </w:pPr>
      <w:r>
        <w:rPr>
          <w:rFonts w:ascii="Times New Roman" w:hAnsi="Times New Roman" w:cs="Times New Roman"/>
          <w:sz w:val="28"/>
        </w:rPr>
        <w:t>Перечень единиц объема медицинской помощи, применяемых в амбулаторных условиях и включенных в расчет подушевого финансирования на прикрепившихся лиц:</w:t>
      </w:r>
    </w:p>
    <w:p w:rsidR="006A3C63" w:rsidRDefault="006A3C63" w:rsidP="004C3473">
      <w:pPr>
        <w:suppressAutoHyphens/>
        <w:spacing w:after="0" w:line="240" w:lineRule="auto"/>
        <w:ind w:firstLine="720"/>
        <w:jc w:val="both"/>
        <w:rPr>
          <w:rFonts w:ascii="Times New Roman" w:hAnsi="Times New Roman" w:cs="Times New Roman"/>
          <w:sz w:val="28"/>
        </w:rPr>
      </w:pPr>
      <w:r>
        <w:rPr>
          <w:rFonts w:ascii="Times New Roman" w:hAnsi="Times New Roman" w:cs="Times New Roman"/>
          <w:sz w:val="28"/>
        </w:rPr>
        <w:t xml:space="preserve">- обращение по заболеванию к </w:t>
      </w:r>
      <w:r w:rsidR="009A3E7F">
        <w:rPr>
          <w:rFonts w:ascii="Times New Roman" w:hAnsi="Times New Roman" w:cs="Times New Roman"/>
          <w:sz w:val="28"/>
        </w:rPr>
        <w:t>врачу-</w:t>
      </w:r>
      <w:r>
        <w:rPr>
          <w:rFonts w:ascii="Times New Roman" w:hAnsi="Times New Roman" w:cs="Times New Roman"/>
          <w:sz w:val="28"/>
        </w:rPr>
        <w:t>терапевту</w:t>
      </w:r>
    </w:p>
    <w:p w:rsidR="006A3C63" w:rsidRDefault="006A3C63" w:rsidP="006A3C63">
      <w:pPr>
        <w:suppressAutoHyphens/>
        <w:spacing w:after="0" w:line="240" w:lineRule="auto"/>
        <w:ind w:firstLine="720"/>
        <w:jc w:val="both"/>
        <w:rPr>
          <w:rFonts w:ascii="Times New Roman" w:hAnsi="Times New Roman" w:cs="Times New Roman"/>
          <w:sz w:val="28"/>
        </w:rPr>
      </w:pPr>
      <w:r>
        <w:rPr>
          <w:rFonts w:ascii="Times New Roman" w:hAnsi="Times New Roman" w:cs="Times New Roman"/>
          <w:sz w:val="28"/>
        </w:rPr>
        <w:t xml:space="preserve">- обращение по заболеванию к </w:t>
      </w:r>
      <w:r w:rsidR="009A3E7F">
        <w:rPr>
          <w:rFonts w:ascii="Times New Roman" w:hAnsi="Times New Roman" w:cs="Times New Roman"/>
          <w:sz w:val="28"/>
        </w:rPr>
        <w:t>врачу-</w:t>
      </w:r>
      <w:r>
        <w:rPr>
          <w:rFonts w:ascii="Times New Roman" w:hAnsi="Times New Roman" w:cs="Times New Roman"/>
          <w:sz w:val="28"/>
        </w:rPr>
        <w:t>педиатру</w:t>
      </w:r>
    </w:p>
    <w:p w:rsidR="006A3C63" w:rsidRDefault="006A3C63" w:rsidP="006A3C63">
      <w:pPr>
        <w:suppressAutoHyphens/>
        <w:spacing w:after="0" w:line="240" w:lineRule="auto"/>
        <w:ind w:firstLine="720"/>
        <w:jc w:val="both"/>
        <w:rPr>
          <w:rFonts w:ascii="Times New Roman" w:hAnsi="Times New Roman" w:cs="Times New Roman"/>
          <w:sz w:val="28"/>
        </w:rPr>
      </w:pPr>
      <w:r>
        <w:rPr>
          <w:rFonts w:ascii="Times New Roman" w:hAnsi="Times New Roman" w:cs="Times New Roman"/>
          <w:sz w:val="28"/>
        </w:rPr>
        <w:t>- обращение по заболеванию к врачу общей практики</w:t>
      </w:r>
    </w:p>
    <w:p w:rsidR="006A3C63" w:rsidRDefault="006A3C63" w:rsidP="006A3C63">
      <w:pPr>
        <w:suppressAutoHyphens/>
        <w:spacing w:after="0" w:line="240" w:lineRule="auto"/>
        <w:ind w:firstLine="720"/>
        <w:jc w:val="both"/>
        <w:rPr>
          <w:rFonts w:ascii="Times New Roman" w:hAnsi="Times New Roman" w:cs="Times New Roman"/>
          <w:sz w:val="28"/>
        </w:rPr>
      </w:pPr>
      <w:r>
        <w:rPr>
          <w:rFonts w:ascii="Times New Roman" w:hAnsi="Times New Roman" w:cs="Times New Roman"/>
          <w:sz w:val="28"/>
        </w:rPr>
        <w:t xml:space="preserve">- посещение </w:t>
      </w:r>
      <w:r w:rsidR="000227E4">
        <w:rPr>
          <w:rFonts w:ascii="Times New Roman" w:hAnsi="Times New Roman" w:cs="Times New Roman"/>
          <w:sz w:val="28"/>
        </w:rPr>
        <w:t xml:space="preserve">с профилактическими и иными целями </w:t>
      </w:r>
      <w:r>
        <w:rPr>
          <w:rFonts w:ascii="Times New Roman" w:hAnsi="Times New Roman" w:cs="Times New Roman"/>
          <w:sz w:val="28"/>
        </w:rPr>
        <w:t xml:space="preserve">к </w:t>
      </w:r>
      <w:r w:rsidR="009A3E7F">
        <w:rPr>
          <w:rFonts w:ascii="Times New Roman" w:hAnsi="Times New Roman" w:cs="Times New Roman"/>
          <w:sz w:val="28"/>
        </w:rPr>
        <w:t>врачу-</w:t>
      </w:r>
      <w:r>
        <w:rPr>
          <w:rFonts w:ascii="Times New Roman" w:hAnsi="Times New Roman" w:cs="Times New Roman"/>
          <w:sz w:val="28"/>
        </w:rPr>
        <w:t>терапевту</w:t>
      </w:r>
    </w:p>
    <w:p w:rsidR="006A3C63" w:rsidRDefault="006A3C63" w:rsidP="006A3C63">
      <w:pPr>
        <w:suppressAutoHyphens/>
        <w:spacing w:after="0" w:line="240" w:lineRule="auto"/>
        <w:ind w:firstLine="720"/>
        <w:jc w:val="both"/>
        <w:rPr>
          <w:rFonts w:ascii="Times New Roman" w:hAnsi="Times New Roman" w:cs="Times New Roman"/>
          <w:sz w:val="28"/>
        </w:rPr>
      </w:pPr>
      <w:r>
        <w:rPr>
          <w:rFonts w:ascii="Times New Roman" w:hAnsi="Times New Roman" w:cs="Times New Roman"/>
          <w:sz w:val="28"/>
        </w:rPr>
        <w:t>- посещение</w:t>
      </w:r>
      <w:r w:rsidR="000227E4" w:rsidRPr="000227E4">
        <w:rPr>
          <w:rFonts w:ascii="Times New Roman" w:hAnsi="Times New Roman" w:cs="Times New Roman"/>
          <w:sz w:val="28"/>
        </w:rPr>
        <w:t xml:space="preserve"> </w:t>
      </w:r>
      <w:r w:rsidR="000227E4">
        <w:rPr>
          <w:rFonts w:ascii="Times New Roman" w:hAnsi="Times New Roman" w:cs="Times New Roman"/>
          <w:sz w:val="28"/>
        </w:rPr>
        <w:t>с профилактическими и иными целями</w:t>
      </w:r>
      <w:r>
        <w:rPr>
          <w:rFonts w:ascii="Times New Roman" w:hAnsi="Times New Roman" w:cs="Times New Roman"/>
          <w:sz w:val="28"/>
        </w:rPr>
        <w:t xml:space="preserve"> к </w:t>
      </w:r>
      <w:r w:rsidR="009A3E7F">
        <w:rPr>
          <w:rFonts w:ascii="Times New Roman" w:hAnsi="Times New Roman" w:cs="Times New Roman"/>
          <w:sz w:val="28"/>
        </w:rPr>
        <w:t>врачу-</w:t>
      </w:r>
      <w:r>
        <w:rPr>
          <w:rFonts w:ascii="Times New Roman" w:hAnsi="Times New Roman" w:cs="Times New Roman"/>
          <w:sz w:val="28"/>
        </w:rPr>
        <w:t>педиатру</w:t>
      </w:r>
    </w:p>
    <w:p w:rsidR="006A3C63" w:rsidRDefault="000227E4" w:rsidP="006A3C63">
      <w:pPr>
        <w:suppressAutoHyphens/>
        <w:spacing w:after="0" w:line="240" w:lineRule="auto"/>
        <w:ind w:firstLine="720"/>
        <w:jc w:val="both"/>
        <w:rPr>
          <w:rFonts w:ascii="Times New Roman" w:hAnsi="Times New Roman" w:cs="Times New Roman"/>
          <w:sz w:val="28"/>
        </w:rPr>
      </w:pPr>
      <w:r>
        <w:rPr>
          <w:rFonts w:ascii="Times New Roman" w:hAnsi="Times New Roman" w:cs="Times New Roman"/>
          <w:sz w:val="28"/>
        </w:rPr>
        <w:t xml:space="preserve">- </w:t>
      </w:r>
      <w:r w:rsidR="006A3C63">
        <w:rPr>
          <w:rFonts w:ascii="Times New Roman" w:hAnsi="Times New Roman" w:cs="Times New Roman"/>
          <w:sz w:val="28"/>
        </w:rPr>
        <w:t xml:space="preserve">посещение </w:t>
      </w:r>
      <w:r>
        <w:rPr>
          <w:rFonts w:ascii="Times New Roman" w:hAnsi="Times New Roman" w:cs="Times New Roman"/>
          <w:sz w:val="28"/>
        </w:rPr>
        <w:t xml:space="preserve">с профилактическими и иными целями </w:t>
      </w:r>
      <w:r w:rsidR="006A3C63">
        <w:rPr>
          <w:rFonts w:ascii="Times New Roman" w:hAnsi="Times New Roman" w:cs="Times New Roman"/>
          <w:sz w:val="28"/>
        </w:rPr>
        <w:t>к врачу общей практики</w:t>
      </w:r>
      <w:r w:rsidR="006600E1">
        <w:rPr>
          <w:rFonts w:ascii="Times New Roman" w:hAnsi="Times New Roman" w:cs="Times New Roman"/>
          <w:sz w:val="28"/>
        </w:rPr>
        <w:t>»</w:t>
      </w:r>
    </w:p>
    <w:p w:rsidR="005C2812" w:rsidRDefault="007049D0" w:rsidP="004C3473">
      <w:pPr>
        <w:suppressAutoHyphens/>
        <w:spacing w:after="0" w:line="240" w:lineRule="auto"/>
        <w:ind w:firstLine="720"/>
        <w:jc w:val="both"/>
        <w:rPr>
          <w:rFonts w:ascii="Times New Roman" w:hAnsi="Times New Roman"/>
          <w:bCs/>
          <w:sz w:val="28"/>
          <w:szCs w:val="28"/>
          <w:lang w:eastAsia="ru-RU"/>
        </w:rPr>
      </w:pPr>
      <w:r>
        <w:rPr>
          <w:rFonts w:ascii="Times New Roman" w:hAnsi="Times New Roman" w:cs="Times New Roman"/>
          <w:sz w:val="28"/>
        </w:rPr>
        <w:t>7. Из приложений  №1</w:t>
      </w:r>
      <w:r w:rsidR="00A80CEA">
        <w:rPr>
          <w:rFonts w:ascii="Times New Roman" w:hAnsi="Times New Roman" w:cs="Times New Roman"/>
          <w:sz w:val="28"/>
        </w:rPr>
        <w:t>, №№1.1</w:t>
      </w:r>
      <w:r>
        <w:rPr>
          <w:rFonts w:ascii="Times New Roman" w:hAnsi="Times New Roman" w:cs="Times New Roman"/>
          <w:sz w:val="28"/>
        </w:rPr>
        <w:t xml:space="preserve">-1.3: </w:t>
      </w:r>
      <w:r w:rsidR="00A80CEA">
        <w:rPr>
          <w:rFonts w:ascii="Times New Roman" w:eastAsia="Calibri" w:hAnsi="Times New Roman"/>
          <w:color w:val="111111"/>
          <w:sz w:val="28"/>
          <w:szCs w:val="28"/>
          <w:lang w:eastAsia="ru-RU"/>
        </w:rPr>
        <w:t> «</w:t>
      </w:r>
      <w:r w:rsidR="00A80CEA" w:rsidRPr="00DC33A7">
        <w:rPr>
          <w:rFonts w:ascii="Times New Roman" w:hAnsi="Times New Roman"/>
          <w:bCs/>
          <w:sz w:val="28"/>
          <w:szCs w:val="28"/>
          <w:lang w:eastAsia="ru-RU"/>
        </w:rPr>
        <w:t>Перечень медицинских организаций, участвующих в реализации Территориальной программы обязательного медицинского страхования Республики Дагестан в 201</w:t>
      </w:r>
      <w:r w:rsidR="00A80CEA">
        <w:rPr>
          <w:rFonts w:ascii="Times New Roman" w:hAnsi="Times New Roman"/>
          <w:bCs/>
          <w:sz w:val="28"/>
          <w:szCs w:val="28"/>
          <w:lang w:eastAsia="ru-RU"/>
        </w:rPr>
        <w:t>8</w:t>
      </w:r>
      <w:r w:rsidR="00A80CEA" w:rsidRPr="00DC33A7">
        <w:rPr>
          <w:rFonts w:ascii="Times New Roman" w:hAnsi="Times New Roman"/>
          <w:bCs/>
          <w:sz w:val="28"/>
          <w:szCs w:val="28"/>
          <w:lang w:eastAsia="ru-RU"/>
        </w:rPr>
        <w:t xml:space="preserve"> году, </w:t>
      </w:r>
      <w:r w:rsidR="00A80CEA">
        <w:rPr>
          <w:rFonts w:ascii="Times New Roman" w:hAnsi="Times New Roman"/>
          <w:bCs/>
          <w:sz w:val="28"/>
          <w:szCs w:val="28"/>
          <w:lang w:eastAsia="ru-RU"/>
        </w:rPr>
        <w:t>с указанием медицинских организаций, оказывающих стационарную медицинскую помощь (в том числе оказывающих медицинскую реабилитацию), медицинскую помощь в условиях дневного стационара, в амбулаторных условиях (в том числе имеющих прикрепленное население) и медицинских организаций, оказывающих скорую медицинскую помощь вне медицинской организации» (приложение №1),</w:t>
      </w:r>
      <w:r w:rsidR="00A80CEA">
        <w:rPr>
          <w:rFonts w:ascii="Times New Roman" w:hAnsi="Times New Roman" w:cs="Times New Roman"/>
          <w:sz w:val="28"/>
        </w:rPr>
        <w:t xml:space="preserve"> </w:t>
      </w:r>
      <w:r>
        <w:rPr>
          <w:rFonts w:ascii="Times New Roman" w:hAnsi="Times New Roman" w:cs="Times New Roman"/>
          <w:sz w:val="28"/>
        </w:rPr>
        <w:t>«</w:t>
      </w:r>
      <w:r w:rsidRPr="00DC33A7">
        <w:rPr>
          <w:rFonts w:ascii="Times New Roman" w:hAnsi="Times New Roman"/>
          <w:bCs/>
          <w:sz w:val="28"/>
          <w:szCs w:val="28"/>
          <w:lang w:eastAsia="ru-RU"/>
        </w:rPr>
        <w:t>Перечень медицинских организаций, участвующих в реализации Территориальной программы обязательного медицинского страхования Республики Дагестан в 201</w:t>
      </w:r>
      <w:r>
        <w:rPr>
          <w:rFonts w:ascii="Times New Roman" w:hAnsi="Times New Roman"/>
          <w:bCs/>
          <w:sz w:val="28"/>
          <w:szCs w:val="28"/>
          <w:lang w:eastAsia="ru-RU"/>
        </w:rPr>
        <w:t>8</w:t>
      </w:r>
      <w:r w:rsidRPr="00DC33A7">
        <w:rPr>
          <w:rFonts w:ascii="Times New Roman" w:hAnsi="Times New Roman"/>
          <w:bCs/>
          <w:sz w:val="28"/>
          <w:szCs w:val="28"/>
          <w:lang w:eastAsia="ru-RU"/>
        </w:rPr>
        <w:t xml:space="preserve"> году, оказывающих медицинскую помощь в условиях круглосуточного стационара в разрезе по уровням</w:t>
      </w:r>
      <w:r>
        <w:rPr>
          <w:rFonts w:ascii="Times New Roman" w:hAnsi="Times New Roman"/>
          <w:bCs/>
          <w:sz w:val="28"/>
          <w:szCs w:val="28"/>
          <w:lang w:eastAsia="ru-RU"/>
        </w:rPr>
        <w:t>» (приложение №1.1), «</w:t>
      </w:r>
      <w:r w:rsidRPr="00DC33A7">
        <w:rPr>
          <w:rFonts w:ascii="Times New Roman" w:hAnsi="Times New Roman"/>
          <w:bCs/>
          <w:sz w:val="28"/>
          <w:szCs w:val="28"/>
          <w:lang w:eastAsia="ru-RU"/>
        </w:rPr>
        <w:t>Перечень медицинских организаций, участвующих в реализации Территориальной программы обязательного медицинского страхования Республики Дагестан в 201</w:t>
      </w:r>
      <w:r>
        <w:rPr>
          <w:rFonts w:ascii="Times New Roman" w:hAnsi="Times New Roman"/>
          <w:bCs/>
          <w:sz w:val="28"/>
          <w:szCs w:val="28"/>
          <w:lang w:eastAsia="ru-RU"/>
        </w:rPr>
        <w:t>8</w:t>
      </w:r>
      <w:r w:rsidRPr="00DC33A7">
        <w:rPr>
          <w:rFonts w:ascii="Times New Roman" w:hAnsi="Times New Roman"/>
          <w:bCs/>
          <w:sz w:val="28"/>
          <w:szCs w:val="28"/>
          <w:lang w:eastAsia="ru-RU"/>
        </w:rPr>
        <w:t xml:space="preserve"> году, оказывающих медицинскую помощь в условиях дневного стационара</w:t>
      </w:r>
      <w:r>
        <w:rPr>
          <w:rFonts w:ascii="Times New Roman" w:hAnsi="Times New Roman"/>
          <w:bCs/>
          <w:sz w:val="28"/>
          <w:szCs w:val="28"/>
          <w:lang w:eastAsia="ru-RU"/>
        </w:rPr>
        <w:t>» (приложение №1.2), «</w:t>
      </w:r>
      <w:r w:rsidRPr="00DC33A7">
        <w:rPr>
          <w:rFonts w:ascii="Times New Roman" w:hAnsi="Times New Roman"/>
          <w:bCs/>
          <w:sz w:val="28"/>
          <w:szCs w:val="28"/>
          <w:lang w:eastAsia="ru-RU"/>
        </w:rPr>
        <w:t>Перечень медицинских организаций, участвующих в реализации Территориальной программы обязательного медицинского страхования Республики Дагестан в 201</w:t>
      </w:r>
      <w:r>
        <w:rPr>
          <w:rFonts w:ascii="Times New Roman" w:hAnsi="Times New Roman"/>
          <w:bCs/>
          <w:sz w:val="28"/>
          <w:szCs w:val="28"/>
          <w:lang w:eastAsia="ru-RU"/>
        </w:rPr>
        <w:t>8</w:t>
      </w:r>
      <w:r w:rsidRPr="00DC33A7">
        <w:rPr>
          <w:rFonts w:ascii="Times New Roman" w:hAnsi="Times New Roman"/>
          <w:bCs/>
          <w:sz w:val="28"/>
          <w:szCs w:val="28"/>
          <w:lang w:eastAsia="ru-RU"/>
        </w:rPr>
        <w:t xml:space="preserve"> году, оказывающих </w:t>
      </w:r>
      <w:r w:rsidRPr="00DC33A7">
        <w:rPr>
          <w:rFonts w:ascii="Times New Roman" w:hAnsi="Times New Roman"/>
          <w:sz w:val="28"/>
          <w:szCs w:val="28"/>
          <w:lang w:eastAsia="ru-RU"/>
        </w:rPr>
        <w:t>амбулаторно-</w:t>
      </w:r>
      <w:r w:rsidRPr="004C3473">
        <w:rPr>
          <w:rFonts w:ascii="Times New Roman" w:hAnsi="Times New Roman"/>
          <w:bCs/>
          <w:sz w:val="28"/>
          <w:szCs w:val="28"/>
          <w:lang w:eastAsia="ru-RU"/>
        </w:rPr>
        <w:lastRenderedPageBreak/>
        <w:t xml:space="preserve">поликлиническую помощь» </w:t>
      </w:r>
      <w:r>
        <w:rPr>
          <w:rFonts w:ascii="Times New Roman" w:hAnsi="Times New Roman"/>
          <w:bCs/>
          <w:sz w:val="28"/>
          <w:szCs w:val="28"/>
          <w:lang w:eastAsia="ru-RU"/>
        </w:rPr>
        <w:t>(приложение №1.3)</w:t>
      </w:r>
      <w:r w:rsidR="00A80CEA">
        <w:rPr>
          <w:rFonts w:ascii="Times New Roman" w:hAnsi="Times New Roman"/>
          <w:bCs/>
          <w:sz w:val="28"/>
          <w:szCs w:val="28"/>
          <w:lang w:eastAsia="ru-RU"/>
        </w:rPr>
        <w:t xml:space="preserve"> исключить следующие медицинские организации:</w:t>
      </w:r>
    </w:p>
    <w:p w:rsidR="007049D0" w:rsidRPr="00C61630" w:rsidRDefault="005C2812" w:rsidP="004C3473">
      <w:pPr>
        <w:suppressAutoHyphens/>
        <w:spacing w:after="0" w:line="240" w:lineRule="auto"/>
        <w:ind w:firstLine="720"/>
        <w:jc w:val="both"/>
        <w:rPr>
          <w:rFonts w:ascii="Times New Roman" w:hAnsi="Times New Roman"/>
          <w:bCs/>
          <w:sz w:val="28"/>
          <w:szCs w:val="28"/>
          <w:lang w:eastAsia="ru-RU"/>
        </w:rPr>
      </w:pPr>
      <w:r w:rsidRPr="004C3473">
        <w:rPr>
          <w:rFonts w:ascii="Times New Roman" w:hAnsi="Times New Roman"/>
          <w:bCs/>
          <w:sz w:val="28"/>
          <w:szCs w:val="28"/>
          <w:lang w:eastAsia="ru-RU"/>
        </w:rPr>
        <w:t>ООО МЦ «АССБИД», Кайтагский район, с. Маджалис,</w:t>
      </w:r>
      <w:r w:rsidR="00C61630" w:rsidRPr="004C3473">
        <w:rPr>
          <w:rFonts w:ascii="Times New Roman" w:hAnsi="Times New Roman"/>
          <w:bCs/>
          <w:sz w:val="28"/>
          <w:szCs w:val="28"/>
          <w:lang w:eastAsia="ru-RU"/>
        </w:rPr>
        <w:t xml:space="preserve"> ООО ОЦ «Здоровье», Тарумовский район, с. Тарумовка, </w:t>
      </w:r>
      <w:r w:rsidRPr="004C3473">
        <w:rPr>
          <w:rFonts w:ascii="Times New Roman" w:hAnsi="Times New Roman"/>
          <w:bCs/>
          <w:sz w:val="28"/>
          <w:szCs w:val="28"/>
          <w:lang w:eastAsia="ru-RU"/>
        </w:rPr>
        <w:t xml:space="preserve"> </w:t>
      </w:r>
      <w:r w:rsidR="00C61630" w:rsidRPr="004C3473">
        <w:rPr>
          <w:rFonts w:ascii="Times New Roman" w:hAnsi="Times New Roman"/>
          <w:bCs/>
          <w:sz w:val="28"/>
          <w:szCs w:val="28"/>
          <w:lang w:eastAsia="ru-RU"/>
        </w:rPr>
        <w:t>ООО «ЛДЦ «Парадис», г. Кизляр, ООО Семья плюс г.Избербаш, ООО "Стоматологическая поликлиника "Мечта-1" г. Махачкала, ООО "ЛДОЦ" г. Хасавюрт, ООО МЦ " ИБН СИНА" г.Махачкала, ООО " ГРЯЗОЛЕЧЕБНИЦА ДЖЕНИ" Ахтынский район, ООО "ДЕНТАЛ ЛЮКС" Кайтагский р-н, ООО "СТОМАТОЛОГИЯ" г.Избербаш, ООО "ЦЛД"г.Махачкала, ООО МЦ "ЛЕКАРЬ"г.Махачкала, ООО "АРНИКА" г.Махачкала, ООО "ЗДОРОВОЕ ПОКОЛЕНИЕ" г.Избербаш, ООО "ДОБРЫЙ ДОКТОР" г.Ю-Сухокумск, ООО "ДИЗАЙН УЛЫБКИ" г.Буйнакск, ООО "АНТ" г.Махачкала, ООО МЦ "ЗДОРОВЬЕ-1" г.Махачкала, ООО КРЦ "СОСНОВЫЙ БОР", с.Ругельда, ООО "ЮНИДЕНТ", г.Каспийск, ИП АБДУЛКАДЫРОВА ЗЕМФИРА ГАСАН-ГУСЕЙНОВНА, г.Махачкала, ООО "СОЛОДЕНТ", г.Махачкала, ООО "ДОКТОР РЯДОМ", г.Махачкала, ООО "ВСЕ АНАЛИЗЫ", г.Махачкала, ООО "ЮНИМЕД ПЛЮС", г.Махачкала, ООО "ЛРЦ ИМ.Р.П.АСКЕРХАНОВА", г.Избербаш, ООО "МЕДИЦИНСКИЙ ЦЕНТР "ПУЛЬС" г.Махачкала, ООО "МЕДИКУМ" с.Магарамкент, ООО "ДАГМЕД", г.Махачкала, ООО СК "ЦЕНТРОДЕНТ", г.Махачкала, ООО "ИРИДЕНТ", г.Махачкала, ООО "УЛЫБКА", с.Карабудахкент, ООО МЦ "ТВОЙ ДОКТОР", г.Кизляр, ООО "ДЕНТАЛЬ", г.Махачкала, ООО "ТАТЬЯНА", г.Махачкала, ООО "МЕДИЦИНСКИЙ ЦЕНТР "ЦЕЛИТЕЛЬ", г.Дербент, ООО "ДЕНТАЛ-КЛИНИК", г.Махачкала, ООО "ХАДИДЖА", с.Дылым, ООО "ЛДОЦ-ВИКТОРИЯ", г.Хасавюрт.</w:t>
      </w:r>
    </w:p>
    <w:p w:rsidR="00434849" w:rsidRPr="00503309" w:rsidRDefault="00C61630" w:rsidP="004C3473">
      <w:pPr>
        <w:pStyle w:val="ConsPlusNormal"/>
        <w:ind w:firstLine="540"/>
        <w:jc w:val="both"/>
        <w:rPr>
          <w:rFonts w:ascii="Times New Roman" w:hAnsi="Times New Roman"/>
          <w:bCs/>
          <w:color w:val="000000"/>
          <w:sz w:val="28"/>
          <w:szCs w:val="28"/>
        </w:rPr>
      </w:pPr>
      <w:r w:rsidRPr="004C3473">
        <w:rPr>
          <w:rFonts w:ascii="Times New Roman" w:eastAsiaTheme="minorHAnsi" w:hAnsi="Times New Roman" w:cstheme="minorBidi"/>
          <w:bCs/>
          <w:sz w:val="28"/>
          <w:szCs w:val="28"/>
        </w:rPr>
        <w:t>8</w:t>
      </w:r>
      <w:r w:rsidR="00DE7C1F" w:rsidRPr="004C3473">
        <w:rPr>
          <w:rFonts w:ascii="Times New Roman" w:eastAsiaTheme="minorHAnsi" w:hAnsi="Times New Roman" w:cstheme="minorBidi"/>
          <w:bCs/>
          <w:sz w:val="28"/>
          <w:szCs w:val="28"/>
        </w:rPr>
        <w:t>. Приложение</w:t>
      </w:r>
      <w:r w:rsidR="00434849" w:rsidRPr="004C3473">
        <w:rPr>
          <w:rFonts w:ascii="Times New Roman" w:eastAsiaTheme="minorHAnsi" w:hAnsi="Times New Roman" w:cstheme="minorBidi"/>
          <w:bCs/>
          <w:sz w:val="28"/>
          <w:szCs w:val="28"/>
        </w:rPr>
        <w:t xml:space="preserve"> №3</w:t>
      </w:r>
      <w:r w:rsidR="00DE7C1F" w:rsidRPr="004C3473">
        <w:rPr>
          <w:rFonts w:ascii="Times New Roman" w:eastAsiaTheme="minorHAnsi" w:hAnsi="Times New Roman" w:cstheme="minorBidi"/>
          <w:bCs/>
          <w:sz w:val="28"/>
          <w:szCs w:val="28"/>
        </w:rPr>
        <w:t xml:space="preserve"> </w:t>
      </w:r>
      <w:r w:rsidR="00434849" w:rsidRPr="004C3473">
        <w:rPr>
          <w:rFonts w:ascii="Times New Roman" w:eastAsiaTheme="minorHAnsi" w:hAnsi="Times New Roman" w:cstheme="minorBidi"/>
          <w:bCs/>
          <w:sz w:val="28"/>
          <w:szCs w:val="28"/>
        </w:rPr>
        <w:t>«Коды тарифов и тарифы к порядку проведения диспансеризации пребывающих в стационарных учреждениях детей - сирот</w:t>
      </w:r>
      <w:r w:rsidR="00434849" w:rsidRPr="00030BAB">
        <w:rPr>
          <w:rFonts w:ascii="Times New Roman" w:hAnsi="Times New Roman"/>
          <w:bCs/>
          <w:color w:val="000000"/>
          <w:sz w:val="28"/>
          <w:szCs w:val="28"/>
        </w:rPr>
        <w:t xml:space="preserve"> и детей, находящихся в трудной жизненной ситуации, утвержденному приказом Министерства здравоохранения Российской Федерации от 15.02.</w:t>
      </w:r>
      <w:r w:rsidR="00434849">
        <w:rPr>
          <w:rFonts w:ascii="Times New Roman" w:hAnsi="Times New Roman"/>
          <w:bCs/>
          <w:color w:val="000000"/>
          <w:sz w:val="28"/>
          <w:szCs w:val="28"/>
        </w:rPr>
        <w:t>20</w:t>
      </w:r>
      <w:r w:rsidR="00434849" w:rsidRPr="00030BAB">
        <w:rPr>
          <w:rFonts w:ascii="Times New Roman" w:hAnsi="Times New Roman"/>
          <w:bCs/>
          <w:color w:val="000000"/>
          <w:sz w:val="28"/>
          <w:szCs w:val="28"/>
        </w:rPr>
        <w:t>13 г.</w:t>
      </w:r>
      <w:r w:rsidR="00434849" w:rsidRPr="00503309">
        <w:rPr>
          <w:rFonts w:ascii="Times New Roman" w:hAnsi="Times New Roman"/>
          <w:bCs/>
          <w:color w:val="000000"/>
          <w:sz w:val="28"/>
          <w:szCs w:val="28"/>
        </w:rPr>
        <w:t xml:space="preserve"> </w:t>
      </w:r>
      <w:r w:rsidR="00434849" w:rsidRPr="00030BAB">
        <w:rPr>
          <w:rFonts w:ascii="Times New Roman" w:hAnsi="Times New Roman"/>
          <w:bCs/>
          <w:color w:val="000000"/>
          <w:sz w:val="28"/>
          <w:szCs w:val="28"/>
        </w:rPr>
        <w:t>№ 72-Н</w:t>
      </w:r>
      <w:r w:rsidR="00434849">
        <w:rPr>
          <w:rFonts w:ascii="Times New Roman" w:hAnsi="Times New Roman"/>
          <w:bCs/>
          <w:color w:val="000000"/>
          <w:sz w:val="28"/>
          <w:szCs w:val="28"/>
        </w:rPr>
        <w:t>»</w:t>
      </w:r>
      <w:r w:rsidR="00434849" w:rsidRPr="00030BAB">
        <w:rPr>
          <w:rFonts w:ascii="Times New Roman" w:hAnsi="Times New Roman"/>
          <w:bCs/>
          <w:color w:val="000000"/>
          <w:sz w:val="28"/>
          <w:szCs w:val="28"/>
        </w:rPr>
        <w:t xml:space="preserve"> </w:t>
      </w:r>
      <w:r w:rsidR="00434849" w:rsidRPr="00503309">
        <w:rPr>
          <w:rFonts w:ascii="Times New Roman" w:hAnsi="Times New Roman"/>
          <w:bCs/>
          <w:color w:val="000000"/>
          <w:sz w:val="28"/>
          <w:szCs w:val="28"/>
        </w:rPr>
        <w:t>к Тарифному соглашению изложить в новой редакции согласно приложению №1 к Дополнительному соглашению.</w:t>
      </w:r>
    </w:p>
    <w:p w:rsidR="00DE7C1F" w:rsidRPr="00503309" w:rsidRDefault="00C61630" w:rsidP="00434849">
      <w:pPr>
        <w:pStyle w:val="ConsPlusNormal"/>
        <w:ind w:firstLine="540"/>
        <w:jc w:val="both"/>
        <w:rPr>
          <w:rFonts w:ascii="Times New Roman" w:hAnsi="Times New Roman"/>
          <w:bCs/>
          <w:color w:val="000000"/>
          <w:sz w:val="28"/>
          <w:szCs w:val="28"/>
        </w:rPr>
      </w:pPr>
      <w:r>
        <w:rPr>
          <w:rFonts w:ascii="Times New Roman" w:hAnsi="Times New Roman"/>
          <w:bCs/>
          <w:color w:val="000000"/>
          <w:sz w:val="28"/>
          <w:szCs w:val="28"/>
        </w:rPr>
        <w:t>9</w:t>
      </w:r>
      <w:r w:rsidR="00434849">
        <w:rPr>
          <w:rFonts w:ascii="Times New Roman" w:hAnsi="Times New Roman"/>
          <w:bCs/>
          <w:color w:val="000000"/>
          <w:sz w:val="28"/>
          <w:szCs w:val="28"/>
        </w:rPr>
        <w:t>. Приложение №4 «К</w:t>
      </w:r>
      <w:r w:rsidR="00434849" w:rsidRPr="00030BAB">
        <w:rPr>
          <w:rFonts w:ascii="Times New Roman" w:hAnsi="Times New Roman"/>
          <w:bCs/>
          <w:color w:val="000000"/>
          <w:sz w:val="28"/>
          <w:szCs w:val="28"/>
        </w:rPr>
        <w:t>оды тарифов и тарифы к порядку проведения диспансеризации детей - сирот и детей, оставшихся без попечения родителей, в том числе усыновленных (удочеренных), принятых под опеку (попечительство), в приемную или патронатную семью</w:t>
      </w:r>
      <w:r w:rsidR="00434849">
        <w:rPr>
          <w:rFonts w:ascii="Times New Roman" w:hAnsi="Times New Roman"/>
          <w:bCs/>
          <w:color w:val="000000"/>
          <w:sz w:val="28"/>
          <w:szCs w:val="28"/>
        </w:rPr>
        <w:t>,</w:t>
      </w:r>
      <w:r w:rsidR="00434849" w:rsidRPr="00030BAB">
        <w:rPr>
          <w:rFonts w:ascii="Times New Roman" w:hAnsi="Times New Roman"/>
          <w:bCs/>
          <w:color w:val="000000"/>
          <w:sz w:val="28"/>
          <w:szCs w:val="28"/>
        </w:rPr>
        <w:t xml:space="preserve"> в соответствии с порядком, определенным приказом Министерства здравоохранения Российской Федерации от 11.04.</w:t>
      </w:r>
      <w:r w:rsidR="00434849">
        <w:rPr>
          <w:rFonts w:ascii="Times New Roman" w:hAnsi="Times New Roman"/>
          <w:bCs/>
          <w:color w:val="000000"/>
          <w:sz w:val="28"/>
          <w:szCs w:val="28"/>
        </w:rPr>
        <w:t>20</w:t>
      </w:r>
      <w:r w:rsidR="00434849" w:rsidRPr="00030BAB">
        <w:rPr>
          <w:rFonts w:ascii="Times New Roman" w:hAnsi="Times New Roman"/>
          <w:bCs/>
          <w:color w:val="000000"/>
          <w:sz w:val="28"/>
          <w:szCs w:val="28"/>
        </w:rPr>
        <w:t>13 г.</w:t>
      </w:r>
      <w:r w:rsidR="00434849" w:rsidRPr="00503309">
        <w:rPr>
          <w:rFonts w:ascii="Times New Roman" w:hAnsi="Times New Roman"/>
          <w:bCs/>
          <w:color w:val="000000"/>
          <w:sz w:val="28"/>
          <w:szCs w:val="28"/>
        </w:rPr>
        <w:t xml:space="preserve"> </w:t>
      </w:r>
      <w:r w:rsidR="00434849" w:rsidRPr="00030BAB">
        <w:rPr>
          <w:rFonts w:ascii="Times New Roman" w:hAnsi="Times New Roman"/>
          <w:bCs/>
          <w:color w:val="000000"/>
          <w:sz w:val="28"/>
          <w:szCs w:val="28"/>
        </w:rPr>
        <w:t>№ 216 Н</w:t>
      </w:r>
      <w:r w:rsidR="00434849">
        <w:rPr>
          <w:rFonts w:ascii="Times New Roman" w:hAnsi="Times New Roman"/>
          <w:bCs/>
          <w:color w:val="000000"/>
          <w:sz w:val="28"/>
          <w:szCs w:val="28"/>
        </w:rPr>
        <w:t>»</w:t>
      </w:r>
      <w:r w:rsidR="00434849" w:rsidRPr="00030BAB">
        <w:rPr>
          <w:rFonts w:ascii="Times New Roman" w:hAnsi="Times New Roman"/>
          <w:bCs/>
          <w:color w:val="000000"/>
          <w:sz w:val="28"/>
          <w:szCs w:val="28"/>
        </w:rPr>
        <w:t xml:space="preserve"> </w:t>
      </w:r>
      <w:r w:rsidR="00434849" w:rsidRPr="00503309">
        <w:rPr>
          <w:rFonts w:ascii="Times New Roman" w:hAnsi="Times New Roman"/>
          <w:bCs/>
          <w:color w:val="000000"/>
          <w:sz w:val="28"/>
          <w:szCs w:val="28"/>
        </w:rPr>
        <w:t>к Тарифному соглашению изложить в новой редакции согласно приложению №2 к Дополнительному соглашению.</w:t>
      </w:r>
    </w:p>
    <w:p w:rsidR="00615667" w:rsidRPr="006A3C63" w:rsidRDefault="00C61630" w:rsidP="006A3C63">
      <w:pPr>
        <w:pStyle w:val="ConsPlusNormal"/>
        <w:ind w:firstLine="540"/>
        <w:jc w:val="both"/>
        <w:rPr>
          <w:rFonts w:ascii="Times New Roman" w:hAnsi="Times New Roman"/>
          <w:bCs/>
          <w:color w:val="000000"/>
          <w:sz w:val="28"/>
          <w:szCs w:val="28"/>
        </w:rPr>
      </w:pPr>
      <w:r>
        <w:rPr>
          <w:rFonts w:ascii="Times New Roman" w:hAnsi="Times New Roman"/>
          <w:sz w:val="28"/>
          <w:szCs w:val="28"/>
        </w:rPr>
        <w:t>10</w:t>
      </w:r>
      <w:r w:rsidR="00503309">
        <w:rPr>
          <w:rFonts w:ascii="Times New Roman" w:hAnsi="Times New Roman"/>
          <w:sz w:val="28"/>
          <w:szCs w:val="28"/>
        </w:rPr>
        <w:t xml:space="preserve">. </w:t>
      </w:r>
      <w:r w:rsidR="0074517F">
        <w:rPr>
          <w:rFonts w:ascii="Times New Roman" w:hAnsi="Times New Roman"/>
          <w:sz w:val="28"/>
          <w:szCs w:val="28"/>
        </w:rPr>
        <w:t>Приложение №13 «Дифференцированный п</w:t>
      </w:r>
      <w:r w:rsidR="0074517F" w:rsidRPr="000C680A">
        <w:rPr>
          <w:rFonts w:ascii="Times New Roman" w:hAnsi="Times New Roman"/>
          <w:sz w:val="28"/>
          <w:szCs w:val="28"/>
        </w:rPr>
        <w:t xml:space="preserve">одушевой норматив </w:t>
      </w:r>
      <w:r w:rsidR="0074517F">
        <w:rPr>
          <w:rFonts w:ascii="Times New Roman" w:hAnsi="Times New Roman"/>
          <w:sz w:val="28"/>
          <w:szCs w:val="28"/>
        </w:rPr>
        <w:t>финансирования</w:t>
      </w:r>
      <w:r w:rsidR="0074517F" w:rsidRPr="000C680A">
        <w:rPr>
          <w:rFonts w:ascii="Times New Roman" w:hAnsi="Times New Roman"/>
          <w:sz w:val="28"/>
          <w:szCs w:val="28"/>
        </w:rPr>
        <w:t xml:space="preserve"> медицинских организаций, оказывающих амбулаторно-поликлиническую медицинскую </w:t>
      </w:r>
      <w:r w:rsidR="0074517F" w:rsidRPr="00503309">
        <w:rPr>
          <w:rFonts w:ascii="Times New Roman" w:hAnsi="Times New Roman"/>
          <w:bCs/>
          <w:color w:val="000000"/>
          <w:sz w:val="28"/>
          <w:szCs w:val="28"/>
        </w:rPr>
        <w:t>помощь» к Тарифному соглашению изложить в новой редакции согласно приложению №3 к Дополнительному соглашению.</w:t>
      </w:r>
    </w:p>
    <w:p w:rsidR="00DE7C1F" w:rsidRDefault="00503309" w:rsidP="00DE7C1F">
      <w:pPr>
        <w:pStyle w:val="ConsPlusNormal"/>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6A3C63">
        <w:rPr>
          <w:rFonts w:ascii="Times New Roman" w:eastAsia="Times New Roman" w:hAnsi="Times New Roman" w:cs="Times New Roman"/>
          <w:sz w:val="28"/>
          <w:szCs w:val="28"/>
        </w:rPr>
        <w:t>1</w:t>
      </w:r>
      <w:r w:rsidR="00443950">
        <w:rPr>
          <w:rFonts w:ascii="Times New Roman" w:eastAsia="Times New Roman" w:hAnsi="Times New Roman" w:cs="Times New Roman"/>
          <w:sz w:val="28"/>
          <w:szCs w:val="28"/>
        </w:rPr>
        <w:t>. Приложение №16 «</w:t>
      </w:r>
      <w:r w:rsidR="00443950" w:rsidRPr="009E3E5B">
        <w:rPr>
          <w:rFonts w:ascii="Times New Roman" w:eastAsia="Times New Roman" w:hAnsi="Times New Roman" w:cs="Times New Roman"/>
          <w:sz w:val="28"/>
          <w:szCs w:val="28"/>
        </w:rPr>
        <w:t xml:space="preserve">Тарифы на </w:t>
      </w:r>
      <w:r w:rsidR="00443950">
        <w:rPr>
          <w:rFonts w:ascii="Times New Roman" w:eastAsia="Times New Roman" w:hAnsi="Times New Roman" w:cs="Times New Roman"/>
          <w:sz w:val="28"/>
          <w:szCs w:val="28"/>
        </w:rPr>
        <w:t xml:space="preserve">стационарную медицинскую помощь </w:t>
      </w:r>
      <w:r w:rsidR="00443950" w:rsidRPr="009E3E5B">
        <w:rPr>
          <w:rFonts w:ascii="Times New Roman" w:eastAsia="Times New Roman" w:hAnsi="Times New Roman" w:cs="Times New Roman"/>
          <w:sz w:val="28"/>
          <w:szCs w:val="28"/>
        </w:rPr>
        <w:t>в Республике Дагестан</w:t>
      </w:r>
      <w:r w:rsidR="00443950">
        <w:rPr>
          <w:rFonts w:ascii="Times New Roman" w:eastAsia="Times New Roman" w:hAnsi="Times New Roman" w:cs="Times New Roman"/>
          <w:sz w:val="28"/>
          <w:szCs w:val="28"/>
        </w:rPr>
        <w:t xml:space="preserve"> в разрезе по уровням» к Тарифному соглашению </w:t>
      </w:r>
      <w:r w:rsidR="00443950">
        <w:rPr>
          <w:rFonts w:ascii="Times New Roman" w:eastAsia="Times New Roman" w:hAnsi="Times New Roman" w:cs="Times New Roman"/>
          <w:sz w:val="28"/>
          <w:szCs w:val="28"/>
        </w:rPr>
        <w:lastRenderedPageBreak/>
        <w:t xml:space="preserve">изложить в новой редакции согласно </w:t>
      </w:r>
      <w:r w:rsidR="00443950" w:rsidRPr="00503309">
        <w:rPr>
          <w:rFonts w:ascii="Times New Roman" w:eastAsia="Times New Roman" w:hAnsi="Times New Roman" w:cs="Times New Roman"/>
          <w:sz w:val="28"/>
          <w:szCs w:val="28"/>
        </w:rPr>
        <w:t>приложению №</w:t>
      </w:r>
      <w:r>
        <w:rPr>
          <w:rFonts w:ascii="Times New Roman" w:eastAsia="Times New Roman" w:hAnsi="Times New Roman" w:cs="Times New Roman"/>
          <w:sz w:val="28"/>
          <w:szCs w:val="28"/>
        </w:rPr>
        <w:t>4</w:t>
      </w:r>
      <w:r w:rsidR="00443950">
        <w:rPr>
          <w:rFonts w:ascii="Times New Roman" w:eastAsia="Times New Roman" w:hAnsi="Times New Roman" w:cs="Times New Roman"/>
          <w:sz w:val="28"/>
          <w:szCs w:val="28"/>
        </w:rPr>
        <w:t xml:space="preserve"> к Дополнительному соглашению.</w:t>
      </w:r>
    </w:p>
    <w:p w:rsidR="00503309" w:rsidRDefault="00503309" w:rsidP="00503309">
      <w:pPr>
        <w:pStyle w:val="ConsPlusNormal"/>
        <w:ind w:firstLine="540"/>
        <w:jc w:val="both"/>
        <w:rPr>
          <w:rFonts w:ascii="Times New Roman" w:hAnsi="Times New Roman"/>
          <w:bCs/>
          <w:sz w:val="28"/>
          <w:szCs w:val="28"/>
        </w:rPr>
      </w:pPr>
      <w:r>
        <w:rPr>
          <w:rFonts w:ascii="Times New Roman" w:eastAsia="Times New Roman" w:hAnsi="Times New Roman" w:cs="Times New Roman"/>
          <w:sz w:val="28"/>
          <w:szCs w:val="28"/>
        </w:rPr>
        <w:t>1</w:t>
      </w:r>
      <w:r w:rsidR="006A3C63">
        <w:rPr>
          <w:rFonts w:ascii="Times New Roman" w:eastAsia="Times New Roman" w:hAnsi="Times New Roman" w:cs="Times New Roman"/>
          <w:sz w:val="28"/>
          <w:szCs w:val="28"/>
        </w:rPr>
        <w:t>2</w:t>
      </w:r>
      <w:r w:rsidR="00DE7C1F">
        <w:rPr>
          <w:rFonts w:ascii="Times New Roman" w:eastAsia="Times New Roman" w:hAnsi="Times New Roman" w:cs="Times New Roman"/>
          <w:sz w:val="28"/>
          <w:szCs w:val="28"/>
        </w:rPr>
        <w:t>.</w:t>
      </w:r>
      <w:r w:rsidR="00DE7C1F" w:rsidRPr="00DE7C1F">
        <w:rPr>
          <w:rFonts w:ascii="Times New Roman" w:eastAsia="Times New Roman" w:hAnsi="Times New Roman" w:cs="Times New Roman"/>
          <w:sz w:val="28"/>
          <w:szCs w:val="28"/>
        </w:rPr>
        <w:t xml:space="preserve"> </w:t>
      </w:r>
      <w:r w:rsidR="00DE7C1F">
        <w:rPr>
          <w:rFonts w:ascii="Times New Roman" w:eastAsia="Times New Roman" w:hAnsi="Times New Roman" w:cs="Times New Roman"/>
          <w:sz w:val="28"/>
          <w:szCs w:val="28"/>
        </w:rPr>
        <w:t>Приложение №17</w:t>
      </w:r>
      <w:r w:rsidR="00DE7C1F" w:rsidRPr="00DE7C1F">
        <w:rPr>
          <w:rFonts w:ascii="Times New Roman" w:hAnsi="Times New Roman"/>
          <w:bCs/>
          <w:sz w:val="28"/>
          <w:szCs w:val="28"/>
        </w:rPr>
        <w:t xml:space="preserve"> </w:t>
      </w:r>
      <w:r w:rsidR="00DE7C1F">
        <w:rPr>
          <w:rFonts w:ascii="Times New Roman" w:hAnsi="Times New Roman"/>
          <w:bCs/>
          <w:sz w:val="28"/>
          <w:szCs w:val="28"/>
        </w:rPr>
        <w:t>«</w:t>
      </w:r>
      <w:r w:rsidR="00DE7C1F" w:rsidRPr="00030BAB">
        <w:rPr>
          <w:rFonts w:ascii="Times New Roman" w:hAnsi="Times New Roman"/>
          <w:bCs/>
          <w:sz w:val="28"/>
          <w:szCs w:val="28"/>
        </w:rPr>
        <w:t>Тарифы на медицинскую помощь, оказанную в условиях дневного стационара в Республике Дагестан на 201</w:t>
      </w:r>
      <w:r w:rsidR="00DE7C1F">
        <w:rPr>
          <w:rFonts w:ascii="Times New Roman" w:hAnsi="Times New Roman"/>
          <w:bCs/>
          <w:sz w:val="28"/>
          <w:szCs w:val="28"/>
        </w:rPr>
        <w:t>8</w:t>
      </w:r>
      <w:r w:rsidR="00DE7C1F" w:rsidRPr="00030BAB">
        <w:rPr>
          <w:rFonts w:ascii="Times New Roman" w:hAnsi="Times New Roman"/>
          <w:bCs/>
          <w:sz w:val="28"/>
          <w:szCs w:val="28"/>
        </w:rPr>
        <w:t xml:space="preserve"> год</w:t>
      </w:r>
      <w:r w:rsidR="00DE7C1F">
        <w:rPr>
          <w:rFonts w:ascii="Times New Roman" w:hAnsi="Times New Roman"/>
          <w:bCs/>
          <w:sz w:val="28"/>
          <w:szCs w:val="28"/>
        </w:rPr>
        <w:t>»</w:t>
      </w:r>
      <w:r w:rsidR="00DE7C1F" w:rsidRPr="00030BAB">
        <w:rPr>
          <w:rFonts w:ascii="Times New Roman" w:hAnsi="Times New Roman"/>
          <w:bCs/>
          <w:sz w:val="28"/>
          <w:szCs w:val="28"/>
        </w:rPr>
        <w:t xml:space="preserve"> </w:t>
      </w:r>
      <w:r w:rsidR="00DE7C1F" w:rsidRPr="00503309">
        <w:rPr>
          <w:rFonts w:ascii="Times New Roman" w:hAnsi="Times New Roman"/>
          <w:bCs/>
          <w:sz w:val="28"/>
          <w:szCs w:val="28"/>
        </w:rPr>
        <w:t>к Тарифному соглашению изложить в новой редакции согласно приложению №</w:t>
      </w:r>
      <w:r w:rsidRPr="00503309">
        <w:rPr>
          <w:rFonts w:ascii="Times New Roman" w:hAnsi="Times New Roman"/>
          <w:bCs/>
          <w:sz w:val="28"/>
          <w:szCs w:val="28"/>
        </w:rPr>
        <w:t>5</w:t>
      </w:r>
      <w:r w:rsidR="00DE7C1F" w:rsidRPr="00503309">
        <w:rPr>
          <w:rFonts w:ascii="Times New Roman" w:hAnsi="Times New Roman"/>
          <w:bCs/>
          <w:sz w:val="28"/>
          <w:szCs w:val="28"/>
        </w:rPr>
        <w:t xml:space="preserve"> к Дополнительному соглашению.</w:t>
      </w:r>
    </w:p>
    <w:p w:rsidR="00535EA7" w:rsidRPr="00AC25F1" w:rsidRDefault="00503309" w:rsidP="00AC25F1">
      <w:pPr>
        <w:pStyle w:val="ConsPlusNormal"/>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6A3C63">
        <w:rPr>
          <w:rFonts w:ascii="Times New Roman" w:eastAsia="Times New Roman" w:hAnsi="Times New Roman" w:cs="Times New Roman"/>
          <w:sz w:val="28"/>
          <w:szCs w:val="28"/>
        </w:rPr>
        <w:t>3</w:t>
      </w:r>
      <w:r>
        <w:rPr>
          <w:rFonts w:ascii="Times New Roman" w:eastAsia="Times New Roman" w:hAnsi="Times New Roman" w:cs="Times New Roman"/>
          <w:sz w:val="28"/>
          <w:szCs w:val="28"/>
        </w:rPr>
        <w:t xml:space="preserve">. </w:t>
      </w:r>
      <w:r w:rsidR="00535EA7">
        <w:rPr>
          <w:rFonts w:ascii="Times New Roman" w:eastAsia="Times New Roman" w:hAnsi="Times New Roman" w:cs="Times New Roman"/>
          <w:sz w:val="28"/>
          <w:szCs w:val="28"/>
        </w:rPr>
        <w:t>В приложении №19 «</w:t>
      </w:r>
      <w:r w:rsidR="00535EA7" w:rsidRPr="00030BAB">
        <w:rPr>
          <w:rFonts w:ascii="Times New Roman" w:hAnsi="Times New Roman"/>
          <w:bCs/>
          <w:sz w:val="28"/>
          <w:szCs w:val="28"/>
        </w:rPr>
        <w:t xml:space="preserve">Коды тарифов и тарифы на оплату стоматологической помощи, оказываемой за счет средств </w:t>
      </w:r>
      <w:r w:rsidR="00535EA7">
        <w:rPr>
          <w:rFonts w:ascii="Times New Roman" w:hAnsi="Times New Roman"/>
          <w:bCs/>
          <w:sz w:val="28"/>
          <w:szCs w:val="28"/>
        </w:rPr>
        <w:t>обязательного медицинского страхования</w:t>
      </w:r>
      <w:r w:rsidR="00535EA7" w:rsidRPr="00030BAB">
        <w:rPr>
          <w:rFonts w:ascii="Times New Roman" w:hAnsi="Times New Roman"/>
          <w:bCs/>
          <w:sz w:val="28"/>
          <w:szCs w:val="28"/>
        </w:rPr>
        <w:t xml:space="preserve"> на те</w:t>
      </w:r>
      <w:r w:rsidR="00535EA7">
        <w:rPr>
          <w:rFonts w:ascii="Times New Roman" w:hAnsi="Times New Roman"/>
          <w:bCs/>
          <w:sz w:val="28"/>
          <w:szCs w:val="28"/>
        </w:rPr>
        <w:t>рритории  Республики Дагестан»</w:t>
      </w:r>
      <w:r w:rsidR="005165BB">
        <w:rPr>
          <w:rFonts w:ascii="Times New Roman" w:hAnsi="Times New Roman"/>
          <w:bCs/>
          <w:sz w:val="28"/>
          <w:szCs w:val="28"/>
        </w:rPr>
        <w:t xml:space="preserve"> к Тарифному соглашению строку 163 изложить в следующей редакции:</w:t>
      </w:r>
    </w:p>
    <w:tbl>
      <w:tblPr>
        <w:tblStyle w:val="ab"/>
        <w:tblW w:w="0" w:type="auto"/>
        <w:tblLayout w:type="fixed"/>
        <w:tblLook w:val="04A0" w:firstRow="1" w:lastRow="0" w:firstColumn="1" w:lastColumn="0" w:noHBand="0" w:noVBand="1"/>
      </w:tblPr>
      <w:tblGrid>
        <w:gridCol w:w="534"/>
        <w:gridCol w:w="708"/>
        <w:gridCol w:w="3261"/>
        <w:gridCol w:w="850"/>
        <w:gridCol w:w="851"/>
        <w:gridCol w:w="973"/>
        <w:gridCol w:w="1197"/>
        <w:gridCol w:w="1197"/>
      </w:tblGrid>
      <w:tr w:rsidR="00535EA7" w:rsidTr="005165BB">
        <w:tc>
          <w:tcPr>
            <w:tcW w:w="534" w:type="dxa"/>
          </w:tcPr>
          <w:p w:rsidR="00535EA7" w:rsidRPr="00535EA7" w:rsidRDefault="00535EA7" w:rsidP="00DE7C1F">
            <w:pPr>
              <w:pStyle w:val="ConsPlusNormal"/>
              <w:jc w:val="both"/>
              <w:rPr>
                <w:rFonts w:ascii="Times New Roman" w:eastAsia="Times New Roman" w:hAnsi="Times New Roman" w:cs="Times New Roman"/>
                <w:sz w:val="18"/>
                <w:szCs w:val="18"/>
              </w:rPr>
            </w:pPr>
          </w:p>
        </w:tc>
        <w:tc>
          <w:tcPr>
            <w:tcW w:w="708" w:type="dxa"/>
          </w:tcPr>
          <w:p w:rsidR="00535EA7" w:rsidRPr="00535EA7" w:rsidRDefault="00535EA7" w:rsidP="00DE7C1F">
            <w:pPr>
              <w:pStyle w:val="ConsPlusNormal"/>
              <w:jc w:val="both"/>
              <w:rPr>
                <w:rFonts w:ascii="Times New Roman" w:eastAsia="Times New Roman" w:hAnsi="Times New Roman" w:cs="Times New Roman"/>
                <w:sz w:val="18"/>
                <w:szCs w:val="18"/>
              </w:rPr>
            </w:pPr>
            <w:r w:rsidRPr="00535EA7">
              <w:rPr>
                <w:rFonts w:ascii="Times New Roman" w:eastAsia="Times New Roman" w:hAnsi="Times New Roman" w:cs="Times New Roman"/>
                <w:sz w:val="18"/>
                <w:szCs w:val="18"/>
              </w:rPr>
              <w:t>95262</w:t>
            </w:r>
          </w:p>
        </w:tc>
        <w:tc>
          <w:tcPr>
            <w:tcW w:w="3261" w:type="dxa"/>
          </w:tcPr>
          <w:p w:rsidR="00535EA7" w:rsidRPr="00535EA7" w:rsidRDefault="005165BB" w:rsidP="00DE7C1F">
            <w:pPr>
              <w:pStyle w:val="ConsPlusNormal"/>
              <w:jc w:val="both"/>
              <w:rPr>
                <w:rFonts w:ascii="Times New Roman" w:eastAsia="Times New Roman" w:hAnsi="Times New Roman" w:cs="Times New Roman"/>
                <w:sz w:val="18"/>
                <w:szCs w:val="18"/>
              </w:rPr>
            </w:pPr>
            <w:r w:rsidRPr="005165BB">
              <w:rPr>
                <w:rFonts w:ascii="Times New Roman" w:eastAsia="Times New Roman" w:hAnsi="Times New Roman" w:cs="Times New Roman"/>
                <w:sz w:val="18"/>
                <w:szCs w:val="18"/>
              </w:rPr>
              <w:t>Изготовление пластинки с окклюзионными накладками</w:t>
            </w:r>
          </w:p>
        </w:tc>
        <w:tc>
          <w:tcPr>
            <w:tcW w:w="850" w:type="dxa"/>
          </w:tcPr>
          <w:p w:rsidR="00535EA7" w:rsidRPr="00535EA7" w:rsidRDefault="005165BB" w:rsidP="00DE7C1F">
            <w:pPr>
              <w:pStyle w:val="ConsPlusNormal"/>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180</w:t>
            </w:r>
          </w:p>
        </w:tc>
        <w:tc>
          <w:tcPr>
            <w:tcW w:w="851" w:type="dxa"/>
          </w:tcPr>
          <w:p w:rsidR="00535EA7" w:rsidRPr="00535EA7" w:rsidRDefault="00535EA7" w:rsidP="00DE7C1F">
            <w:pPr>
              <w:pStyle w:val="ConsPlusNormal"/>
              <w:jc w:val="both"/>
              <w:rPr>
                <w:rFonts w:ascii="Times New Roman" w:eastAsia="Times New Roman" w:hAnsi="Times New Roman" w:cs="Times New Roman"/>
                <w:sz w:val="18"/>
                <w:szCs w:val="18"/>
              </w:rPr>
            </w:pPr>
          </w:p>
        </w:tc>
        <w:tc>
          <w:tcPr>
            <w:tcW w:w="973" w:type="dxa"/>
          </w:tcPr>
          <w:p w:rsidR="00535EA7" w:rsidRPr="00535EA7" w:rsidRDefault="005165BB" w:rsidP="00DE7C1F">
            <w:pPr>
              <w:pStyle w:val="ConsPlusNormal"/>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18</w:t>
            </w:r>
          </w:p>
        </w:tc>
        <w:tc>
          <w:tcPr>
            <w:tcW w:w="1197" w:type="dxa"/>
          </w:tcPr>
          <w:p w:rsidR="00535EA7" w:rsidRPr="00535EA7" w:rsidRDefault="005165BB" w:rsidP="00DE7C1F">
            <w:pPr>
              <w:pStyle w:val="ConsPlusNormal"/>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197" w:type="dxa"/>
          </w:tcPr>
          <w:p w:rsidR="00535EA7" w:rsidRPr="00535EA7" w:rsidRDefault="0017247B" w:rsidP="00DE7C1F">
            <w:pPr>
              <w:pStyle w:val="ConsPlusNormal"/>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8334,87</w:t>
            </w:r>
          </w:p>
        </w:tc>
      </w:tr>
    </w:tbl>
    <w:p w:rsidR="00535EA7" w:rsidRDefault="00535EA7" w:rsidP="00DE7C1F">
      <w:pPr>
        <w:pStyle w:val="ConsPlusNormal"/>
        <w:ind w:firstLine="540"/>
        <w:jc w:val="both"/>
        <w:rPr>
          <w:rFonts w:ascii="Times New Roman" w:eastAsia="Times New Roman" w:hAnsi="Times New Roman" w:cs="Times New Roman"/>
          <w:sz w:val="28"/>
          <w:szCs w:val="28"/>
        </w:rPr>
      </w:pPr>
    </w:p>
    <w:p w:rsidR="00C61630" w:rsidRDefault="00503309" w:rsidP="00C61630">
      <w:pPr>
        <w:pStyle w:val="ConsPlusNormal"/>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6A3C63">
        <w:rPr>
          <w:rFonts w:ascii="Times New Roman" w:eastAsia="Times New Roman" w:hAnsi="Times New Roman" w:cs="Times New Roman"/>
          <w:sz w:val="28"/>
          <w:szCs w:val="28"/>
        </w:rPr>
        <w:t>4</w:t>
      </w:r>
      <w:r>
        <w:rPr>
          <w:rFonts w:ascii="Times New Roman" w:eastAsia="Times New Roman" w:hAnsi="Times New Roman" w:cs="Times New Roman"/>
          <w:sz w:val="28"/>
          <w:szCs w:val="28"/>
        </w:rPr>
        <w:t xml:space="preserve">. </w:t>
      </w:r>
      <w:r w:rsidR="0074517F">
        <w:rPr>
          <w:rFonts w:ascii="Times New Roman" w:eastAsia="Times New Roman" w:hAnsi="Times New Roman" w:cs="Times New Roman"/>
          <w:sz w:val="28"/>
          <w:szCs w:val="28"/>
        </w:rPr>
        <w:t>Приложение №20 «</w:t>
      </w:r>
      <w:r w:rsidR="0074517F" w:rsidRPr="00030BAB">
        <w:rPr>
          <w:rFonts w:ascii="Times New Roman" w:hAnsi="Times New Roman"/>
          <w:bCs/>
          <w:sz w:val="28"/>
          <w:szCs w:val="28"/>
        </w:rPr>
        <w:t>Тариф на подушевой норматив и вызов скорой медицинской помощи</w:t>
      </w:r>
      <w:r w:rsidR="0074517F">
        <w:rPr>
          <w:rFonts w:ascii="Times New Roman" w:hAnsi="Times New Roman"/>
          <w:bCs/>
          <w:sz w:val="28"/>
          <w:szCs w:val="28"/>
        </w:rPr>
        <w:t>»</w:t>
      </w:r>
      <w:r w:rsidR="0074517F" w:rsidRPr="0074517F">
        <w:rPr>
          <w:rFonts w:ascii="Times New Roman" w:eastAsia="Times New Roman" w:hAnsi="Times New Roman" w:cs="Times New Roman"/>
          <w:sz w:val="28"/>
          <w:szCs w:val="28"/>
        </w:rPr>
        <w:t xml:space="preserve"> </w:t>
      </w:r>
      <w:r w:rsidR="0074517F" w:rsidRPr="00503309">
        <w:rPr>
          <w:rFonts w:ascii="Times New Roman" w:hAnsi="Times New Roman"/>
          <w:bCs/>
          <w:sz w:val="28"/>
          <w:szCs w:val="28"/>
        </w:rPr>
        <w:t>к Тарифному соглашению изложить в новой редакции согласно приложению №</w:t>
      </w:r>
      <w:r>
        <w:rPr>
          <w:rFonts w:ascii="Times New Roman" w:hAnsi="Times New Roman"/>
          <w:bCs/>
          <w:sz w:val="28"/>
          <w:szCs w:val="28"/>
        </w:rPr>
        <w:t>6</w:t>
      </w:r>
      <w:r w:rsidR="0074517F" w:rsidRPr="00503309">
        <w:rPr>
          <w:rFonts w:ascii="Times New Roman" w:hAnsi="Times New Roman"/>
          <w:bCs/>
          <w:sz w:val="28"/>
          <w:szCs w:val="28"/>
        </w:rPr>
        <w:t xml:space="preserve"> к Дополнительному</w:t>
      </w:r>
      <w:r w:rsidR="0074517F">
        <w:rPr>
          <w:rFonts w:ascii="Times New Roman" w:eastAsia="Times New Roman" w:hAnsi="Times New Roman" w:cs="Times New Roman"/>
          <w:sz w:val="28"/>
          <w:szCs w:val="28"/>
        </w:rPr>
        <w:t xml:space="preserve"> соглашению.</w:t>
      </w:r>
    </w:p>
    <w:p w:rsidR="00C61630" w:rsidRDefault="00503309" w:rsidP="00C61630">
      <w:pPr>
        <w:pStyle w:val="ConsPlusNormal"/>
        <w:ind w:firstLine="540"/>
        <w:jc w:val="both"/>
        <w:rPr>
          <w:rFonts w:ascii="Times New Roman" w:hAnsi="Times New Roman"/>
          <w:bCs/>
          <w:sz w:val="28"/>
          <w:szCs w:val="28"/>
        </w:rPr>
      </w:pPr>
      <w:r>
        <w:rPr>
          <w:rFonts w:ascii="Times New Roman" w:eastAsia="Times New Roman" w:hAnsi="Times New Roman" w:cs="Times New Roman"/>
          <w:sz w:val="28"/>
          <w:szCs w:val="28"/>
        </w:rPr>
        <w:t>1</w:t>
      </w:r>
      <w:r w:rsidR="006A3C63">
        <w:rPr>
          <w:rFonts w:ascii="Times New Roman" w:eastAsia="Times New Roman" w:hAnsi="Times New Roman" w:cs="Times New Roman"/>
          <w:sz w:val="28"/>
          <w:szCs w:val="28"/>
        </w:rPr>
        <w:t>5</w:t>
      </w:r>
      <w:r>
        <w:rPr>
          <w:rFonts w:ascii="Times New Roman" w:eastAsia="Times New Roman" w:hAnsi="Times New Roman" w:cs="Times New Roman"/>
          <w:sz w:val="28"/>
          <w:szCs w:val="28"/>
        </w:rPr>
        <w:t xml:space="preserve">. </w:t>
      </w:r>
      <w:r w:rsidR="009F7F88">
        <w:rPr>
          <w:rFonts w:ascii="Times New Roman" w:eastAsia="Times New Roman" w:hAnsi="Times New Roman" w:cs="Times New Roman"/>
          <w:sz w:val="28"/>
          <w:szCs w:val="28"/>
        </w:rPr>
        <w:t>В приложении №23 «</w:t>
      </w:r>
      <w:r w:rsidR="009F7F88">
        <w:rPr>
          <w:rFonts w:ascii="Times New Roman" w:hAnsi="Times New Roman"/>
          <w:bCs/>
          <w:sz w:val="28"/>
          <w:szCs w:val="28"/>
        </w:rPr>
        <w:t>Перечень клинико-статистических групп  и к</w:t>
      </w:r>
      <w:r w:rsidR="009F7F88" w:rsidRPr="00030BAB">
        <w:rPr>
          <w:rFonts w:ascii="Times New Roman" w:hAnsi="Times New Roman"/>
          <w:bCs/>
          <w:sz w:val="28"/>
          <w:szCs w:val="28"/>
        </w:rPr>
        <w:t>оэффициенты относительной затратоемкости</w:t>
      </w:r>
      <w:r w:rsidR="009F7F88" w:rsidRPr="00E94461">
        <w:rPr>
          <w:rFonts w:ascii="Times New Roman" w:hAnsi="Times New Roman"/>
          <w:bCs/>
          <w:sz w:val="28"/>
          <w:szCs w:val="28"/>
        </w:rPr>
        <w:t xml:space="preserve"> </w:t>
      </w:r>
      <w:r w:rsidR="009F7F88">
        <w:rPr>
          <w:rFonts w:ascii="Times New Roman" w:hAnsi="Times New Roman"/>
          <w:bCs/>
          <w:sz w:val="28"/>
          <w:szCs w:val="28"/>
        </w:rPr>
        <w:t xml:space="preserve">клинико-статистических групп  </w:t>
      </w:r>
      <w:r w:rsidR="009F7F88" w:rsidRPr="00030BAB">
        <w:rPr>
          <w:rFonts w:ascii="Times New Roman" w:hAnsi="Times New Roman"/>
          <w:bCs/>
          <w:sz w:val="28"/>
          <w:szCs w:val="28"/>
        </w:rPr>
        <w:t>для медицинской помощи, оказанной в условиях  стационара</w:t>
      </w:r>
      <w:r w:rsidR="009F7F88">
        <w:rPr>
          <w:rFonts w:ascii="Times New Roman" w:hAnsi="Times New Roman"/>
          <w:bCs/>
          <w:sz w:val="28"/>
          <w:szCs w:val="28"/>
        </w:rPr>
        <w:t>»</w:t>
      </w:r>
      <w:r w:rsidR="008C5393">
        <w:rPr>
          <w:rFonts w:ascii="Times New Roman" w:hAnsi="Times New Roman"/>
          <w:bCs/>
          <w:sz w:val="28"/>
          <w:szCs w:val="28"/>
        </w:rPr>
        <w:t xml:space="preserve"> к Тарифному соглашению:</w:t>
      </w:r>
      <w:r w:rsidR="009F7F88">
        <w:rPr>
          <w:rFonts w:ascii="Times New Roman" w:hAnsi="Times New Roman"/>
          <w:bCs/>
          <w:sz w:val="28"/>
          <w:szCs w:val="28"/>
        </w:rPr>
        <w:t xml:space="preserve"> </w:t>
      </w:r>
    </w:p>
    <w:p w:rsidR="008C5393" w:rsidRPr="00AC25F1" w:rsidRDefault="00503309" w:rsidP="00AC25F1">
      <w:pPr>
        <w:pStyle w:val="ConsPlusNormal"/>
        <w:ind w:firstLine="540"/>
        <w:jc w:val="both"/>
        <w:rPr>
          <w:rFonts w:ascii="Times New Roman" w:eastAsia="Times New Roman" w:hAnsi="Times New Roman" w:cs="Times New Roman"/>
          <w:sz w:val="28"/>
          <w:szCs w:val="28"/>
        </w:rPr>
      </w:pPr>
      <w:r>
        <w:rPr>
          <w:rFonts w:ascii="Times New Roman" w:hAnsi="Times New Roman"/>
          <w:bCs/>
          <w:sz w:val="28"/>
          <w:szCs w:val="28"/>
        </w:rPr>
        <w:t>1</w:t>
      </w:r>
      <w:r w:rsidR="006A3C63">
        <w:rPr>
          <w:rFonts w:ascii="Times New Roman" w:hAnsi="Times New Roman"/>
          <w:bCs/>
          <w:sz w:val="28"/>
          <w:szCs w:val="28"/>
        </w:rPr>
        <w:t>5</w:t>
      </w:r>
      <w:r>
        <w:rPr>
          <w:rFonts w:ascii="Times New Roman" w:hAnsi="Times New Roman"/>
          <w:bCs/>
          <w:sz w:val="28"/>
          <w:szCs w:val="28"/>
        </w:rPr>
        <w:t>.</w:t>
      </w:r>
      <w:r w:rsidR="008C5393">
        <w:rPr>
          <w:rFonts w:ascii="Times New Roman" w:hAnsi="Times New Roman"/>
          <w:bCs/>
          <w:sz w:val="28"/>
          <w:szCs w:val="28"/>
        </w:rPr>
        <w:t xml:space="preserve">1. </w:t>
      </w:r>
      <w:r w:rsidR="009F7F88">
        <w:rPr>
          <w:rFonts w:ascii="Times New Roman" w:hAnsi="Times New Roman"/>
          <w:bCs/>
          <w:sz w:val="28"/>
          <w:szCs w:val="28"/>
        </w:rPr>
        <w:t>КСГ по профилю «Медицинская реабилитация» изложить в следующей редакции:</w:t>
      </w:r>
    </w:p>
    <w:tbl>
      <w:tblPr>
        <w:tblW w:w="9371" w:type="dxa"/>
        <w:tblInd w:w="93" w:type="dxa"/>
        <w:tblLook w:val="04A0" w:firstRow="1" w:lastRow="0" w:firstColumn="1" w:lastColumn="0" w:noHBand="0" w:noVBand="1"/>
      </w:tblPr>
      <w:tblGrid>
        <w:gridCol w:w="680"/>
        <w:gridCol w:w="7132"/>
        <w:gridCol w:w="1559"/>
      </w:tblGrid>
      <w:tr w:rsidR="009F7F88" w:rsidRPr="009F7F88" w:rsidTr="008C5393">
        <w:trPr>
          <w:trHeight w:val="781"/>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325</w:t>
            </w:r>
          </w:p>
        </w:tc>
        <w:tc>
          <w:tcPr>
            <w:tcW w:w="7132" w:type="dxa"/>
            <w:tcBorders>
              <w:top w:val="single" w:sz="4" w:space="0" w:color="auto"/>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реабилитация пациентов с заболеваниями центральной нервной системы (3 балла по ШРМ)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1,31</w:t>
            </w:r>
          </w:p>
        </w:tc>
      </w:tr>
      <w:tr w:rsidR="009F7F88" w:rsidRPr="009F7F88" w:rsidTr="008C5393">
        <w:trPr>
          <w:trHeight w:val="693"/>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326</w:t>
            </w:r>
          </w:p>
        </w:tc>
        <w:tc>
          <w:tcPr>
            <w:tcW w:w="7132"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реабилитация пациентов с заболеваниями центральной нервной системы (4 балла по ШРМ)</w:t>
            </w:r>
          </w:p>
        </w:tc>
        <w:tc>
          <w:tcPr>
            <w:tcW w:w="1559"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1,82</w:t>
            </w:r>
          </w:p>
        </w:tc>
      </w:tr>
      <w:tr w:rsidR="009F7F88" w:rsidRPr="009F7F88" w:rsidTr="008C5393">
        <w:trPr>
          <w:trHeight w:val="561"/>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327</w:t>
            </w:r>
          </w:p>
        </w:tc>
        <w:tc>
          <w:tcPr>
            <w:tcW w:w="7132" w:type="dxa"/>
            <w:tcBorders>
              <w:top w:val="nil"/>
              <w:left w:val="nil"/>
              <w:bottom w:val="single" w:sz="4" w:space="0" w:color="auto"/>
              <w:right w:val="single" w:sz="4" w:space="0" w:color="auto"/>
            </w:tcBorders>
            <w:shd w:val="clear" w:color="auto" w:fill="auto"/>
            <w:vAlign w:val="bottom"/>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реабилитация пациентов с заболеваниями центральной нервной системы (5 баллов по ШРМ)</w:t>
            </w:r>
          </w:p>
        </w:tc>
        <w:tc>
          <w:tcPr>
            <w:tcW w:w="1559"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3,12</w:t>
            </w:r>
          </w:p>
        </w:tc>
      </w:tr>
      <w:tr w:rsidR="009F7F88" w:rsidRPr="009F7F88" w:rsidTr="008C5393">
        <w:trPr>
          <w:trHeight w:val="612"/>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328</w:t>
            </w:r>
          </w:p>
        </w:tc>
        <w:tc>
          <w:tcPr>
            <w:tcW w:w="7132" w:type="dxa"/>
            <w:tcBorders>
              <w:top w:val="nil"/>
              <w:left w:val="nil"/>
              <w:bottom w:val="single" w:sz="4" w:space="0" w:color="auto"/>
              <w:right w:val="single" w:sz="4" w:space="0" w:color="auto"/>
            </w:tcBorders>
            <w:shd w:val="clear" w:color="auto" w:fill="auto"/>
            <w:vAlign w:val="bottom"/>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реабилитация пациентов с заболеваниями центральной нервной системы (6 баллов по ШРМ)</w:t>
            </w:r>
          </w:p>
        </w:tc>
        <w:tc>
          <w:tcPr>
            <w:tcW w:w="1559"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8,60</w:t>
            </w:r>
          </w:p>
        </w:tc>
      </w:tr>
      <w:tr w:rsidR="009F7F88" w:rsidRPr="009F7F88" w:rsidTr="008C5393">
        <w:trPr>
          <w:trHeight w:val="1042"/>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329</w:t>
            </w:r>
          </w:p>
        </w:tc>
        <w:tc>
          <w:tcPr>
            <w:tcW w:w="7132"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реабилитация пациентов с заболеваниями опорно-двигательного аппарата и периферической нервной системы (3 балла по ШРМ)</w:t>
            </w:r>
          </w:p>
        </w:tc>
        <w:tc>
          <w:tcPr>
            <w:tcW w:w="1559"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1,24</w:t>
            </w:r>
          </w:p>
        </w:tc>
      </w:tr>
      <w:tr w:rsidR="009F7F88" w:rsidRPr="009F7F88" w:rsidTr="008C5393">
        <w:trPr>
          <w:trHeight w:val="892"/>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330</w:t>
            </w:r>
          </w:p>
        </w:tc>
        <w:tc>
          <w:tcPr>
            <w:tcW w:w="7132"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реабилитация пациентов с заболеваниями опорно-двигательного аппарата и периферической нервной системы (4 балла по ШРМ)</w:t>
            </w:r>
          </w:p>
        </w:tc>
        <w:tc>
          <w:tcPr>
            <w:tcW w:w="1559"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1,67</w:t>
            </w:r>
          </w:p>
        </w:tc>
      </w:tr>
      <w:tr w:rsidR="009F7F88" w:rsidRPr="009F7F88" w:rsidTr="008C5393">
        <w:trPr>
          <w:trHeight w:val="961"/>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331</w:t>
            </w:r>
          </w:p>
        </w:tc>
        <w:tc>
          <w:tcPr>
            <w:tcW w:w="7132"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реабилитация пациентов с заболеваниями опорно-двигательного аппарата и периферической нервной системы (5 баллов по ШРМ)</w:t>
            </w:r>
          </w:p>
        </w:tc>
        <w:tc>
          <w:tcPr>
            <w:tcW w:w="1559"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3,03</w:t>
            </w:r>
          </w:p>
        </w:tc>
      </w:tr>
      <w:tr w:rsidR="009F7F88" w:rsidRPr="009F7F88" w:rsidTr="008C5393">
        <w:trPr>
          <w:trHeight w:val="354"/>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332</w:t>
            </w:r>
          </w:p>
        </w:tc>
        <w:tc>
          <w:tcPr>
            <w:tcW w:w="7132"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кардиореабилитация (3 балла по ШРМ)</w:t>
            </w:r>
          </w:p>
        </w:tc>
        <w:tc>
          <w:tcPr>
            <w:tcW w:w="1559"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1,02</w:t>
            </w:r>
          </w:p>
        </w:tc>
      </w:tr>
      <w:tr w:rsidR="009F7F88" w:rsidRPr="009F7F88" w:rsidTr="008C5393">
        <w:trPr>
          <w:trHeight w:val="41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333</w:t>
            </w:r>
          </w:p>
        </w:tc>
        <w:tc>
          <w:tcPr>
            <w:tcW w:w="7132"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кардиореабилитация (4 балла по ШРМ)</w:t>
            </w:r>
          </w:p>
        </w:tc>
        <w:tc>
          <w:tcPr>
            <w:tcW w:w="1559"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1,38</w:t>
            </w:r>
          </w:p>
        </w:tc>
      </w:tr>
      <w:tr w:rsidR="009F7F88" w:rsidRPr="009F7F88" w:rsidTr="008C5393">
        <w:trPr>
          <w:trHeight w:val="42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334</w:t>
            </w:r>
          </w:p>
        </w:tc>
        <w:tc>
          <w:tcPr>
            <w:tcW w:w="7132"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кардиореабилитация (5 баллов по ШРМ)</w:t>
            </w:r>
          </w:p>
        </w:tc>
        <w:tc>
          <w:tcPr>
            <w:tcW w:w="1559"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2,00</w:t>
            </w:r>
          </w:p>
        </w:tc>
      </w:tr>
      <w:tr w:rsidR="009F7F88" w:rsidRPr="009F7F88" w:rsidTr="008C5393">
        <w:trPr>
          <w:trHeight w:val="55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335</w:t>
            </w:r>
          </w:p>
        </w:tc>
        <w:tc>
          <w:tcPr>
            <w:tcW w:w="7132"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реабилитация при других соматических заболеваниях (3 балла по ШРМ)</w:t>
            </w:r>
          </w:p>
        </w:tc>
        <w:tc>
          <w:tcPr>
            <w:tcW w:w="1559"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0,59</w:t>
            </w:r>
          </w:p>
        </w:tc>
      </w:tr>
      <w:tr w:rsidR="009F7F88" w:rsidRPr="009F7F88" w:rsidTr="008C5393">
        <w:trPr>
          <w:trHeight w:val="607"/>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lastRenderedPageBreak/>
              <w:t>336</w:t>
            </w:r>
          </w:p>
        </w:tc>
        <w:tc>
          <w:tcPr>
            <w:tcW w:w="7132"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реабилитация пациентов с соматическими заболеваниями (4 балла по ШРМ)</w:t>
            </w:r>
          </w:p>
        </w:tc>
        <w:tc>
          <w:tcPr>
            <w:tcW w:w="1559"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0,84</w:t>
            </w:r>
          </w:p>
        </w:tc>
      </w:tr>
      <w:tr w:rsidR="009F7F88" w:rsidRPr="009F7F88" w:rsidTr="008C5393">
        <w:trPr>
          <w:trHeight w:val="531"/>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337</w:t>
            </w:r>
          </w:p>
        </w:tc>
        <w:tc>
          <w:tcPr>
            <w:tcW w:w="7132"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реабилитация пациентов с соматическими заболеваниями (5 баллов по ШРМ)</w:t>
            </w:r>
          </w:p>
        </w:tc>
        <w:tc>
          <w:tcPr>
            <w:tcW w:w="1559"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1,17</w:t>
            </w:r>
          </w:p>
        </w:tc>
      </w:tr>
      <w:tr w:rsidR="009F7F88" w:rsidRPr="009F7F88" w:rsidTr="008C5393">
        <w:trPr>
          <w:trHeight w:val="724"/>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338</w:t>
            </w:r>
          </w:p>
        </w:tc>
        <w:tc>
          <w:tcPr>
            <w:tcW w:w="7132"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реабилитация детей, перенесших заболевания перинатального периода</w:t>
            </w:r>
          </w:p>
        </w:tc>
        <w:tc>
          <w:tcPr>
            <w:tcW w:w="1559"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1,50</w:t>
            </w:r>
          </w:p>
        </w:tc>
      </w:tr>
      <w:tr w:rsidR="009F7F88" w:rsidRPr="009F7F88" w:rsidTr="008C5393">
        <w:trPr>
          <w:trHeight w:val="83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339</w:t>
            </w:r>
          </w:p>
        </w:tc>
        <w:tc>
          <w:tcPr>
            <w:tcW w:w="7132"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реабилитация детей с нарушениями слуха без замены речевого процессора системы кохлеарной имплантации</w:t>
            </w:r>
          </w:p>
        </w:tc>
        <w:tc>
          <w:tcPr>
            <w:tcW w:w="1559"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1,80</w:t>
            </w:r>
          </w:p>
        </w:tc>
      </w:tr>
      <w:tr w:rsidR="009F7F88" w:rsidRPr="009F7F88" w:rsidTr="008C5393">
        <w:trPr>
          <w:trHeight w:val="137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340</w:t>
            </w:r>
          </w:p>
        </w:tc>
        <w:tc>
          <w:tcPr>
            <w:tcW w:w="7132"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реабилитация детей с онкологическими, гематологическими и иммунологическими заболеваниями в тяжелых формах продолжительного течения</w:t>
            </w:r>
          </w:p>
        </w:tc>
        <w:tc>
          <w:tcPr>
            <w:tcW w:w="1559"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4,81</w:t>
            </w:r>
          </w:p>
        </w:tc>
      </w:tr>
      <w:tr w:rsidR="009F7F88" w:rsidRPr="009F7F88" w:rsidTr="008C5393">
        <w:trPr>
          <w:trHeight w:val="75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341</w:t>
            </w:r>
          </w:p>
        </w:tc>
        <w:tc>
          <w:tcPr>
            <w:tcW w:w="7132"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реабилитация детей с поражениями центральной нервной системы</w:t>
            </w:r>
          </w:p>
        </w:tc>
        <w:tc>
          <w:tcPr>
            <w:tcW w:w="1559" w:type="dxa"/>
            <w:tcBorders>
              <w:top w:val="nil"/>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2,75</w:t>
            </w:r>
          </w:p>
        </w:tc>
      </w:tr>
      <w:tr w:rsidR="009F7F88" w:rsidRPr="009F7F88" w:rsidTr="008C5393">
        <w:trPr>
          <w:trHeight w:val="112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342</w:t>
            </w:r>
          </w:p>
        </w:tc>
        <w:tc>
          <w:tcPr>
            <w:tcW w:w="7132" w:type="dxa"/>
            <w:tcBorders>
              <w:top w:val="single" w:sz="4" w:space="0" w:color="auto"/>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Медицинская реабилитация детей, после хирургической коррекции врожденных пороков развития органов и систем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F7F88" w:rsidRPr="009F7F88" w:rsidRDefault="009F7F88" w:rsidP="009F7F88">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2,35</w:t>
            </w:r>
          </w:p>
        </w:tc>
      </w:tr>
    </w:tbl>
    <w:p w:rsidR="00C61630" w:rsidRDefault="00C61630" w:rsidP="00C61630">
      <w:pPr>
        <w:widowControl w:val="0"/>
        <w:suppressAutoHyphens/>
        <w:autoSpaceDE w:val="0"/>
        <w:autoSpaceDN w:val="0"/>
        <w:adjustRightInd w:val="0"/>
        <w:spacing w:after="0" w:line="240" w:lineRule="auto"/>
        <w:jc w:val="both"/>
        <w:rPr>
          <w:rFonts w:ascii="Times New Roman" w:hAnsi="Times New Roman"/>
          <w:bCs/>
          <w:sz w:val="28"/>
          <w:szCs w:val="28"/>
          <w:lang w:eastAsia="ru-RU"/>
        </w:rPr>
      </w:pPr>
    </w:p>
    <w:p w:rsidR="008C5393" w:rsidRDefault="00503309" w:rsidP="00AC25F1">
      <w:pPr>
        <w:widowControl w:val="0"/>
        <w:suppressAutoHyphens/>
        <w:autoSpaceDE w:val="0"/>
        <w:autoSpaceDN w:val="0"/>
        <w:adjustRightInd w:val="0"/>
        <w:spacing w:after="0" w:line="240" w:lineRule="auto"/>
        <w:ind w:firstLine="709"/>
        <w:jc w:val="both"/>
        <w:rPr>
          <w:rFonts w:ascii="Times New Roman" w:hAnsi="Times New Roman"/>
          <w:bCs/>
          <w:sz w:val="28"/>
          <w:szCs w:val="28"/>
          <w:lang w:eastAsia="ru-RU"/>
        </w:rPr>
      </w:pPr>
      <w:r>
        <w:rPr>
          <w:rFonts w:ascii="Times New Roman" w:hAnsi="Times New Roman"/>
          <w:bCs/>
          <w:sz w:val="28"/>
          <w:szCs w:val="28"/>
          <w:lang w:eastAsia="ru-RU"/>
        </w:rPr>
        <w:t>1</w:t>
      </w:r>
      <w:r w:rsidR="006A3C63">
        <w:rPr>
          <w:rFonts w:ascii="Times New Roman" w:hAnsi="Times New Roman"/>
          <w:bCs/>
          <w:sz w:val="28"/>
          <w:szCs w:val="28"/>
          <w:lang w:eastAsia="ru-RU"/>
        </w:rPr>
        <w:t>5</w:t>
      </w:r>
      <w:r>
        <w:rPr>
          <w:rFonts w:ascii="Times New Roman" w:hAnsi="Times New Roman"/>
          <w:bCs/>
          <w:sz w:val="28"/>
          <w:szCs w:val="28"/>
          <w:lang w:eastAsia="ru-RU"/>
        </w:rPr>
        <w:t>.</w:t>
      </w:r>
      <w:r w:rsidR="008C5393">
        <w:rPr>
          <w:rFonts w:ascii="Times New Roman" w:hAnsi="Times New Roman"/>
          <w:bCs/>
          <w:sz w:val="28"/>
          <w:szCs w:val="28"/>
          <w:lang w:eastAsia="ru-RU"/>
        </w:rPr>
        <w:t>2. Строку профиля «Гериатрия» изложить в следующей редакции:</w:t>
      </w:r>
    </w:p>
    <w:tbl>
      <w:tblPr>
        <w:tblW w:w="9371" w:type="dxa"/>
        <w:tblInd w:w="93" w:type="dxa"/>
        <w:tblLook w:val="04A0" w:firstRow="1" w:lastRow="0" w:firstColumn="1" w:lastColumn="0" w:noHBand="0" w:noVBand="1"/>
      </w:tblPr>
      <w:tblGrid>
        <w:gridCol w:w="680"/>
        <w:gridCol w:w="7132"/>
        <w:gridCol w:w="1559"/>
      </w:tblGrid>
      <w:tr w:rsidR="009F7F88" w:rsidRPr="009F7F88" w:rsidTr="008C5393">
        <w:trPr>
          <w:trHeight w:val="37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7F88" w:rsidRPr="009F7F88" w:rsidRDefault="009F7F88" w:rsidP="008C5393">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343</w:t>
            </w:r>
          </w:p>
        </w:tc>
        <w:tc>
          <w:tcPr>
            <w:tcW w:w="7132" w:type="dxa"/>
            <w:tcBorders>
              <w:top w:val="single" w:sz="4" w:space="0" w:color="auto"/>
              <w:left w:val="nil"/>
              <w:bottom w:val="single" w:sz="4" w:space="0" w:color="auto"/>
              <w:right w:val="single" w:sz="4" w:space="0" w:color="auto"/>
            </w:tcBorders>
            <w:shd w:val="clear" w:color="auto" w:fill="auto"/>
            <w:noWrap/>
            <w:vAlign w:val="center"/>
            <w:hideMark/>
          </w:tcPr>
          <w:p w:rsidR="009F7F88" w:rsidRPr="009F7F88" w:rsidRDefault="009F7F88" w:rsidP="008C5393">
            <w:pPr>
              <w:spacing w:after="0" w:line="240" w:lineRule="auto"/>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Старческая астения</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9F7F88" w:rsidRPr="009F7F88" w:rsidRDefault="009F7F88" w:rsidP="008C5393">
            <w:pPr>
              <w:spacing w:after="0" w:line="240" w:lineRule="auto"/>
              <w:jc w:val="center"/>
              <w:rPr>
                <w:rFonts w:ascii="Times New Roman" w:eastAsia="Times New Roman" w:hAnsi="Times New Roman" w:cs="Times New Roman"/>
                <w:color w:val="000000"/>
                <w:sz w:val="28"/>
                <w:szCs w:val="28"/>
                <w:lang w:eastAsia="ru-RU"/>
              </w:rPr>
            </w:pPr>
            <w:r w:rsidRPr="009F7F88">
              <w:rPr>
                <w:rFonts w:ascii="Times New Roman" w:eastAsia="Times New Roman" w:hAnsi="Times New Roman" w:cs="Times New Roman"/>
                <w:color w:val="000000"/>
                <w:sz w:val="28"/>
                <w:szCs w:val="28"/>
                <w:lang w:eastAsia="ru-RU"/>
              </w:rPr>
              <w:t>1,5</w:t>
            </w:r>
          </w:p>
        </w:tc>
      </w:tr>
    </w:tbl>
    <w:p w:rsidR="009F7F88" w:rsidRDefault="009F7F88" w:rsidP="009F7F88">
      <w:pPr>
        <w:widowControl w:val="0"/>
        <w:suppressAutoHyphens/>
        <w:autoSpaceDE w:val="0"/>
        <w:autoSpaceDN w:val="0"/>
        <w:adjustRightInd w:val="0"/>
        <w:spacing w:after="0" w:line="240" w:lineRule="auto"/>
        <w:ind w:firstLine="720"/>
        <w:jc w:val="both"/>
        <w:rPr>
          <w:rFonts w:ascii="Times New Roman" w:hAnsi="Times New Roman"/>
          <w:bCs/>
          <w:sz w:val="28"/>
          <w:szCs w:val="28"/>
          <w:lang w:eastAsia="ru-RU"/>
        </w:rPr>
      </w:pPr>
    </w:p>
    <w:p w:rsidR="008C5393" w:rsidRDefault="00503309" w:rsidP="00AC25F1">
      <w:pPr>
        <w:widowControl w:val="0"/>
        <w:suppressAutoHyphens/>
        <w:autoSpaceDE w:val="0"/>
        <w:autoSpaceDN w:val="0"/>
        <w:adjustRightInd w:val="0"/>
        <w:spacing w:after="0" w:line="240" w:lineRule="auto"/>
        <w:ind w:firstLine="720"/>
        <w:jc w:val="both"/>
        <w:rPr>
          <w:rFonts w:ascii="Times New Roman" w:hAnsi="Times New Roman"/>
          <w:bCs/>
          <w:sz w:val="28"/>
          <w:szCs w:val="28"/>
          <w:lang w:eastAsia="ru-RU"/>
        </w:rPr>
      </w:pPr>
      <w:r>
        <w:rPr>
          <w:rFonts w:ascii="Times New Roman" w:eastAsia="Times New Roman" w:hAnsi="Times New Roman" w:cs="Times New Roman"/>
          <w:sz w:val="28"/>
          <w:szCs w:val="28"/>
        </w:rPr>
        <w:t>1</w:t>
      </w:r>
      <w:r w:rsidR="006A3C63">
        <w:rPr>
          <w:rFonts w:ascii="Times New Roman" w:eastAsia="Times New Roman" w:hAnsi="Times New Roman" w:cs="Times New Roman"/>
          <w:sz w:val="28"/>
          <w:szCs w:val="28"/>
        </w:rPr>
        <w:t>6</w:t>
      </w:r>
      <w:r>
        <w:rPr>
          <w:rFonts w:ascii="Times New Roman" w:eastAsia="Times New Roman" w:hAnsi="Times New Roman" w:cs="Times New Roman"/>
          <w:sz w:val="28"/>
          <w:szCs w:val="28"/>
        </w:rPr>
        <w:t xml:space="preserve">. </w:t>
      </w:r>
      <w:r w:rsidR="008C5393">
        <w:rPr>
          <w:rFonts w:ascii="Times New Roman" w:eastAsia="Times New Roman" w:hAnsi="Times New Roman" w:cs="Times New Roman"/>
          <w:sz w:val="28"/>
          <w:szCs w:val="28"/>
        </w:rPr>
        <w:t>В приложении №24 «</w:t>
      </w:r>
      <w:r w:rsidR="009F7F88">
        <w:rPr>
          <w:rFonts w:ascii="Times New Roman" w:hAnsi="Times New Roman"/>
          <w:bCs/>
          <w:sz w:val="28"/>
          <w:szCs w:val="28"/>
          <w:lang w:eastAsia="ru-RU"/>
        </w:rPr>
        <w:t>Перечень</w:t>
      </w:r>
      <w:r w:rsidR="009F7F88" w:rsidRPr="00E94461">
        <w:rPr>
          <w:rFonts w:ascii="Times New Roman" w:hAnsi="Times New Roman"/>
          <w:bCs/>
          <w:sz w:val="28"/>
          <w:szCs w:val="28"/>
          <w:lang w:eastAsia="ru-RU"/>
        </w:rPr>
        <w:t xml:space="preserve"> </w:t>
      </w:r>
      <w:r w:rsidR="009F7F88">
        <w:rPr>
          <w:rFonts w:ascii="Times New Roman" w:hAnsi="Times New Roman"/>
          <w:bCs/>
          <w:sz w:val="28"/>
          <w:szCs w:val="28"/>
          <w:lang w:eastAsia="ru-RU"/>
        </w:rPr>
        <w:t>клинико-статистических групп  и к</w:t>
      </w:r>
      <w:r w:rsidR="009F7F88" w:rsidRPr="00030BAB">
        <w:rPr>
          <w:rFonts w:ascii="Times New Roman" w:hAnsi="Times New Roman"/>
          <w:bCs/>
          <w:sz w:val="28"/>
          <w:szCs w:val="28"/>
          <w:lang w:eastAsia="ru-RU"/>
        </w:rPr>
        <w:t xml:space="preserve">оэффициенты относительной затратоемкости </w:t>
      </w:r>
      <w:r w:rsidR="009F7F88">
        <w:rPr>
          <w:rFonts w:ascii="Times New Roman" w:hAnsi="Times New Roman"/>
          <w:bCs/>
          <w:sz w:val="28"/>
          <w:szCs w:val="28"/>
          <w:lang w:eastAsia="ru-RU"/>
        </w:rPr>
        <w:t xml:space="preserve">клинико-статистических групп </w:t>
      </w:r>
      <w:r w:rsidR="009F7F88" w:rsidRPr="00030BAB">
        <w:rPr>
          <w:rFonts w:ascii="Times New Roman" w:hAnsi="Times New Roman"/>
          <w:bCs/>
          <w:sz w:val="28"/>
          <w:szCs w:val="28"/>
          <w:lang w:eastAsia="ru-RU"/>
        </w:rPr>
        <w:t xml:space="preserve">для медицинской помощи, оказанной в условиях </w:t>
      </w:r>
      <w:r w:rsidR="009F7F88">
        <w:rPr>
          <w:rFonts w:ascii="Times New Roman" w:hAnsi="Times New Roman"/>
          <w:bCs/>
          <w:sz w:val="28"/>
          <w:szCs w:val="28"/>
          <w:lang w:eastAsia="ru-RU"/>
        </w:rPr>
        <w:t>дневного</w:t>
      </w:r>
      <w:r w:rsidR="009F7F88" w:rsidRPr="00030BAB">
        <w:rPr>
          <w:rFonts w:ascii="Times New Roman" w:hAnsi="Times New Roman"/>
          <w:bCs/>
          <w:sz w:val="28"/>
          <w:szCs w:val="28"/>
          <w:lang w:eastAsia="ru-RU"/>
        </w:rPr>
        <w:t xml:space="preserve"> стационара</w:t>
      </w:r>
      <w:r w:rsidR="008C5393">
        <w:rPr>
          <w:rFonts w:ascii="Times New Roman" w:hAnsi="Times New Roman"/>
          <w:bCs/>
          <w:sz w:val="28"/>
          <w:szCs w:val="28"/>
          <w:lang w:eastAsia="ru-RU"/>
        </w:rPr>
        <w:t>»</w:t>
      </w:r>
      <w:r w:rsidR="009F7F88">
        <w:rPr>
          <w:rFonts w:ascii="Times New Roman" w:hAnsi="Times New Roman"/>
          <w:bCs/>
          <w:sz w:val="28"/>
          <w:szCs w:val="28"/>
          <w:lang w:eastAsia="ru-RU"/>
        </w:rPr>
        <w:t xml:space="preserve"> </w:t>
      </w:r>
      <w:r w:rsidR="008C5393">
        <w:rPr>
          <w:rFonts w:ascii="Times New Roman" w:hAnsi="Times New Roman"/>
          <w:bCs/>
          <w:sz w:val="28"/>
          <w:szCs w:val="28"/>
          <w:lang w:eastAsia="ru-RU"/>
        </w:rPr>
        <w:t>к Тарифному соглашению КСГ по профилю «Медицинская реабилитация» изложить в следующей редакции:</w:t>
      </w:r>
    </w:p>
    <w:tbl>
      <w:tblPr>
        <w:tblW w:w="9371" w:type="dxa"/>
        <w:tblInd w:w="93" w:type="dxa"/>
        <w:tblLook w:val="04A0" w:firstRow="1" w:lastRow="0" w:firstColumn="1" w:lastColumn="0" w:noHBand="0" w:noVBand="1"/>
      </w:tblPr>
      <w:tblGrid>
        <w:gridCol w:w="680"/>
        <w:gridCol w:w="7132"/>
        <w:gridCol w:w="1559"/>
      </w:tblGrid>
      <w:tr w:rsidR="008C5393" w:rsidRPr="008C5393" w:rsidTr="008C5393">
        <w:trPr>
          <w:trHeight w:val="611"/>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123</w:t>
            </w:r>
          </w:p>
        </w:tc>
        <w:tc>
          <w:tcPr>
            <w:tcW w:w="7132" w:type="dxa"/>
            <w:tcBorders>
              <w:top w:val="single" w:sz="4" w:space="0" w:color="auto"/>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Медицинская реабилитация пациентов с заболеваниями центральной нервной системы (2 балла по ШРМ)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1,61</w:t>
            </w:r>
          </w:p>
        </w:tc>
      </w:tr>
      <w:tr w:rsidR="008C5393" w:rsidRPr="008C5393" w:rsidTr="008C5393">
        <w:trPr>
          <w:trHeight w:val="663"/>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124</w:t>
            </w:r>
          </w:p>
        </w:tc>
        <w:tc>
          <w:tcPr>
            <w:tcW w:w="7132"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Медицинская реабилитация пациентов с заболеваниями центральной нервной системы (3 балла по ШРМ)</w:t>
            </w:r>
          </w:p>
        </w:tc>
        <w:tc>
          <w:tcPr>
            <w:tcW w:w="1559"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1,94</w:t>
            </w:r>
          </w:p>
        </w:tc>
      </w:tr>
      <w:tr w:rsidR="008C5393" w:rsidRPr="008C5393" w:rsidTr="008C5393">
        <w:trPr>
          <w:trHeight w:val="984"/>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125</w:t>
            </w:r>
          </w:p>
        </w:tc>
        <w:tc>
          <w:tcPr>
            <w:tcW w:w="7132"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Медицинская реабилитация пациентов с заболеваниями опорно-двигательного аппарата и периферической нервной системы (2 балла по ШРМ)</w:t>
            </w:r>
          </w:p>
        </w:tc>
        <w:tc>
          <w:tcPr>
            <w:tcW w:w="1559"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1,52</w:t>
            </w:r>
          </w:p>
        </w:tc>
      </w:tr>
      <w:tr w:rsidR="008C5393" w:rsidRPr="008C5393" w:rsidTr="008C5393">
        <w:trPr>
          <w:trHeight w:val="1005"/>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126</w:t>
            </w:r>
          </w:p>
        </w:tc>
        <w:tc>
          <w:tcPr>
            <w:tcW w:w="71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Медицинская реабилитация пациентов с заболеваниями опорно-двигательного аппарата и периферической нервной системы (3 балла по ШРМ)</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1,82</w:t>
            </w:r>
          </w:p>
        </w:tc>
      </w:tr>
      <w:tr w:rsidR="008C5393" w:rsidRPr="008C5393" w:rsidTr="008C5393">
        <w:trPr>
          <w:trHeight w:val="39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127</w:t>
            </w:r>
          </w:p>
        </w:tc>
        <w:tc>
          <w:tcPr>
            <w:tcW w:w="7132" w:type="dxa"/>
            <w:tcBorders>
              <w:top w:val="single" w:sz="4" w:space="0" w:color="auto"/>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Медицинская кардиореабилитация (2 балла по ШРМ)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1,39</w:t>
            </w:r>
          </w:p>
        </w:tc>
      </w:tr>
      <w:tr w:rsidR="008C5393" w:rsidRPr="008C5393" w:rsidTr="008C5393">
        <w:trPr>
          <w:trHeight w:val="423"/>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128</w:t>
            </w:r>
          </w:p>
        </w:tc>
        <w:tc>
          <w:tcPr>
            <w:tcW w:w="7132"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Медицинская кардиореабилитация (3 балла по ШРМ)</w:t>
            </w:r>
          </w:p>
        </w:tc>
        <w:tc>
          <w:tcPr>
            <w:tcW w:w="1559"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1,67</w:t>
            </w:r>
          </w:p>
        </w:tc>
      </w:tr>
      <w:tr w:rsidR="008C5393" w:rsidRPr="008C5393" w:rsidTr="008C5393">
        <w:trPr>
          <w:trHeight w:val="63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129</w:t>
            </w:r>
          </w:p>
        </w:tc>
        <w:tc>
          <w:tcPr>
            <w:tcW w:w="7132"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Медицинская реабилитация при других соматических заболеваниях (2 балла по ШРМ)</w:t>
            </w:r>
          </w:p>
        </w:tc>
        <w:tc>
          <w:tcPr>
            <w:tcW w:w="1559"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0,85</w:t>
            </w:r>
          </w:p>
        </w:tc>
      </w:tr>
      <w:tr w:rsidR="008C5393" w:rsidRPr="008C5393" w:rsidTr="008C5393">
        <w:trPr>
          <w:trHeight w:val="63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lastRenderedPageBreak/>
              <w:t>130</w:t>
            </w:r>
          </w:p>
        </w:tc>
        <w:tc>
          <w:tcPr>
            <w:tcW w:w="7132"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Медицинская реабилитация при других соматических заболеваниях (3 балла по ШРМ)</w:t>
            </w:r>
          </w:p>
        </w:tc>
        <w:tc>
          <w:tcPr>
            <w:tcW w:w="1559"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1,09</w:t>
            </w:r>
          </w:p>
        </w:tc>
      </w:tr>
      <w:tr w:rsidR="008C5393" w:rsidRPr="008C5393" w:rsidTr="008C5393">
        <w:trPr>
          <w:trHeight w:val="63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131</w:t>
            </w:r>
          </w:p>
        </w:tc>
        <w:tc>
          <w:tcPr>
            <w:tcW w:w="7132"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Медицинская реабилитация детей, перенесших заболевания перинатального периода</w:t>
            </w:r>
          </w:p>
        </w:tc>
        <w:tc>
          <w:tcPr>
            <w:tcW w:w="1559"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1,50</w:t>
            </w:r>
          </w:p>
        </w:tc>
      </w:tr>
      <w:tr w:rsidR="008C5393" w:rsidRPr="008C5393" w:rsidTr="008C5393">
        <w:trPr>
          <w:trHeight w:val="945"/>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132</w:t>
            </w:r>
          </w:p>
        </w:tc>
        <w:tc>
          <w:tcPr>
            <w:tcW w:w="7132"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Медицинская реабилитация детей с нарушениями слуха без замены речевого процессора системы кохлеарной имплантации</w:t>
            </w:r>
          </w:p>
        </w:tc>
        <w:tc>
          <w:tcPr>
            <w:tcW w:w="1559"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1,80</w:t>
            </w:r>
          </w:p>
        </w:tc>
      </w:tr>
      <w:tr w:rsidR="008C5393" w:rsidRPr="008C5393" w:rsidTr="008C5393">
        <w:trPr>
          <w:trHeight w:val="63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133</w:t>
            </w:r>
          </w:p>
        </w:tc>
        <w:tc>
          <w:tcPr>
            <w:tcW w:w="7132"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Медицинская реабилитация детей с поражениями центральной нервной системы</w:t>
            </w:r>
          </w:p>
        </w:tc>
        <w:tc>
          <w:tcPr>
            <w:tcW w:w="1559"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2,75</w:t>
            </w:r>
          </w:p>
        </w:tc>
      </w:tr>
      <w:tr w:rsidR="008C5393" w:rsidRPr="008C5393" w:rsidTr="008C5393">
        <w:trPr>
          <w:trHeight w:val="960"/>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134</w:t>
            </w:r>
          </w:p>
        </w:tc>
        <w:tc>
          <w:tcPr>
            <w:tcW w:w="7132" w:type="dxa"/>
            <w:tcBorders>
              <w:top w:val="nil"/>
              <w:left w:val="nil"/>
              <w:bottom w:val="single" w:sz="4" w:space="0" w:color="auto"/>
              <w:right w:val="single" w:sz="4" w:space="0" w:color="auto"/>
            </w:tcBorders>
            <w:shd w:val="clear" w:color="auto" w:fill="auto"/>
            <w:vAlign w:val="center"/>
            <w:hideMark/>
          </w:tcPr>
          <w:p w:rsidR="008C5393" w:rsidRPr="008C5393" w:rsidRDefault="008C5393" w:rsidP="008C5393">
            <w:pPr>
              <w:spacing w:after="0" w:line="240" w:lineRule="auto"/>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Медицинская реабилитация детей после хирургической коррекции врожденных пороков развития органов и систем</w:t>
            </w:r>
          </w:p>
        </w:tc>
        <w:tc>
          <w:tcPr>
            <w:tcW w:w="1559" w:type="dxa"/>
            <w:tcBorders>
              <w:top w:val="nil"/>
              <w:left w:val="nil"/>
              <w:bottom w:val="single" w:sz="4" w:space="0" w:color="auto"/>
              <w:right w:val="single" w:sz="4" w:space="0" w:color="auto"/>
            </w:tcBorders>
            <w:shd w:val="clear" w:color="auto" w:fill="auto"/>
            <w:noWrap/>
            <w:vAlign w:val="center"/>
            <w:hideMark/>
          </w:tcPr>
          <w:p w:rsidR="008C5393" w:rsidRPr="008C5393" w:rsidRDefault="008C5393" w:rsidP="008C5393">
            <w:pPr>
              <w:spacing w:after="0" w:line="240" w:lineRule="auto"/>
              <w:jc w:val="center"/>
              <w:rPr>
                <w:rFonts w:ascii="Times New Roman" w:eastAsia="Times New Roman" w:hAnsi="Times New Roman" w:cs="Times New Roman"/>
                <w:color w:val="000000"/>
                <w:sz w:val="28"/>
                <w:szCs w:val="28"/>
                <w:lang w:eastAsia="ru-RU"/>
              </w:rPr>
            </w:pPr>
            <w:r w:rsidRPr="008C5393">
              <w:rPr>
                <w:rFonts w:ascii="Times New Roman" w:eastAsia="Times New Roman" w:hAnsi="Times New Roman" w:cs="Times New Roman"/>
                <w:color w:val="000000"/>
                <w:sz w:val="28"/>
                <w:szCs w:val="28"/>
                <w:lang w:eastAsia="ru-RU"/>
              </w:rPr>
              <w:t>2,35</w:t>
            </w:r>
          </w:p>
        </w:tc>
      </w:tr>
    </w:tbl>
    <w:p w:rsidR="008C5393" w:rsidRPr="0074517F" w:rsidRDefault="008C5393" w:rsidP="008044CC">
      <w:pPr>
        <w:widowControl w:val="0"/>
        <w:suppressAutoHyphens/>
        <w:autoSpaceDE w:val="0"/>
        <w:autoSpaceDN w:val="0"/>
        <w:adjustRightInd w:val="0"/>
        <w:spacing w:after="0" w:line="240" w:lineRule="auto"/>
        <w:jc w:val="both"/>
        <w:rPr>
          <w:rFonts w:ascii="Times New Roman" w:eastAsia="Times New Roman" w:hAnsi="Times New Roman" w:cs="Times New Roman"/>
          <w:sz w:val="28"/>
          <w:szCs w:val="28"/>
        </w:rPr>
      </w:pPr>
    </w:p>
    <w:p w:rsidR="00434849" w:rsidRDefault="00503309" w:rsidP="00C61630">
      <w:pPr>
        <w:pStyle w:val="ConsPlusNormal"/>
        <w:ind w:firstLine="709"/>
        <w:jc w:val="both"/>
        <w:rPr>
          <w:rFonts w:ascii="Times New Roman" w:eastAsia="Times New Roman" w:hAnsi="Times New Roman" w:cs="Times New Roman"/>
          <w:sz w:val="28"/>
          <w:szCs w:val="28"/>
        </w:rPr>
      </w:pPr>
      <w:r>
        <w:rPr>
          <w:rFonts w:ascii="Times New Roman" w:hAnsi="Times New Roman"/>
          <w:bCs/>
          <w:sz w:val="28"/>
          <w:szCs w:val="28"/>
        </w:rPr>
        <w:t>1</w:t>
      </w:r>
      <w:r w:rsidR="006A3C63">
        <w:rPr>
          <w:rFonts w:ascii="Times New Roman" w:hAnsi="Times New Roman"/>
          <w:bCs/>
          <w:sz w:val="28"/>
          <w:szCs w:val="28"/>
        </w:rPr>
        <w:t>7</w:t>
      </w:r>
      <w:r>
        <w:rPr>
          <w:rFonts w:ascii="Times New Roman" w:hAnsi="Times New Roman"/>
          <w:bCs/>
          <w:sz w:val="28"/>
          <w:szCs w:val="28"/>
        </w:rPr>
        <w:t xml:space="preserve">. </w:t>
      </w:r>
      <w:r w:rsidR="00434849">
        <w:rPr>
          <w:rFonts w:ascii="Times New Roman" w:hAnsi="Times New Roman"/>
          <w:bCs/>
          <w:sz w:val="28"/>
          <w:szCs w:val="28"/>
        </w:rPr>
        <w:t>Приложение №25 «</w:t>
      </w:r>
      <w:r w:rsidR="00434849" w:rsidRPr="000F4EA9">
        <w:rPr>
          <w:rFonts w:ascii="Times New Roman" w:hAnsi="Times New Roman"/>
          <w:bCs/>
          <w:sz w:val="28"/>
          <w:szCs w:val="28"/>
        </w:rPr>
        <w:t>Половозрастные коэффициенты дифференциации подушевого норматива медицинской помощи, оказываемой в амбулаторных условиях</w:t>
      </w:r>
      <w:r w:rsidR="00434849">
        <w:rPr>
          <w:rFonts w:ascii="Times New Roman" w:hAnsi="Times New Roman"/>
          <w:bCs/>
          <w:sz w:val="28"/>
          <w:szCs w:val="28"/>
        </w:rPr>
        <w:t>»</w:t>
      </w:r>
      <w:r w:rsidR="00434849" w:rsidRPr="00503309">
        <w:rPr>
          <w:rFonts w:ascii="Times New Roman" w:hAnsi="Times New Roman"/>
          <w:bCs/>
          <w:sz w:val="28"/>
          <w:szCs w:val="28"/>
        </w:rPr>
        <w:t xml:space="preserve"> к Тарифному соглашению изложить в новой редакции согласно приложению №</w:t>
      </w:r>
      <w:r>
        <w:rPr>
          <w:rFonts w:ascii="Times New Roman" w:hAnsi="Times New Roman"/>
          <w:bCs/>
          <w:sz w:val="28"/>
          <w:szCs w:val="28"/>
        </w:rPr>
        <w:t>7</w:t>
      </w:r>
      <w:r w:rsidR="00434849" w:rsidRPr="00503309">
        <w:rPr>
          <w:rFonts w:ascii="Times New Roman" w:hAnsi="Times New Roman"/>
          <w:bCs/>
          <w:sz w:val="28"/>
          <w:szCs w:val="28"/>
        </w:rPr>
        <w:t xml:space="preserve"> к Дополнительному соглашению.</w:t>
      </w:r>
    </w:p>
    <w:p w:rsidR="006A3C63" w:rsidRPr="00F156BC" w:rsidRDefault="00503309" w:rsidP="00F156BC">
      <w:pPr>
        <w:widowControl w:val="0"/>
        <w:suppressAutoHyphens/>
        <w:autoSpaceDE w:val="0"/>
        <w:autoSpaceDN w:val="0"/>
        <w:adjustRightInd w:val="0"/>
        <w:spacing w:after="0" w:line="240" w:lineRule="auto"/>
        <w:ind w:firstLine="709"/>
        <w:jc w:val="both"/>
        <w:rPr>
          <w:rFonts w:ascii="Times New Roman" w:hAnsi="Times New Roman"/>
          <w:bCs/>
          <w:sz w:val="28"/>
          <w:szCs w:val="28"/>
          <w:lang w:eastAsia="ru-RU"/>
        </w:rPr>
      </w:pPr>
      <w:r>
        <w:rPr>
          <w:rFonts w:ascii="Times New Roman" w:eastAsia="Times New Roman" w:hAnsi="Times New Roman" w:cs="Times New Roman"/>
          <w:sz w:val="28"/>
          <w:szCs w:val="28"/>
        </w:rPr>
        <w:t>1</w:t>
      </w:r>
      <w:r w:rsidR="006A3C63">
        <w:rPr>
          <w:rFonts w:ascii="Times New Roman" w:eastAsia="Times New Roman" w:hAnsi="Times New Roman" w:cs="Times New Roman"/>
          <w:sz w:val="28"/>
          <w:szCs w:val="28"/>
        </w:rPr>
        <w:t>8</w:t>
      </w:r>
      <w:r>
        <w:rPr>
          <w:rFonts w:ascii="Times New Roman" w:eastAsia="Times New Roman" w:hAnsi="Times New Roman" w:cs="Times New Roman"/>
          <w:sz w:val="28"/>
          <w:szCs w:val="28"/>
        </w:rPr>
        <w:t>.</w:t>
      </w:r>
      <w:r w:rsidR="00086F3A">
        <w:rPr>
          <w:rFonts w:ascii="Times New Roman" w:eastAsia="Times New Roman" w:hAnsi="Times New Roman" w:cs="Times New Roman"/>
          <w:sz w:val="28"/>
          <w:szCs w:val="28"/>
        </w:rPr>
        <w:t xml:space="preserve"> В приложении №27</w:t>
      </w:r>
      <w:r w:rsidR="00535EA7">
        <w:rPr>
          <w:rFonts w:ascii="Times New Roman" w:eastAsia="Times New Roman" w:hAnsi="Times New Roman" w:cs="Times New Roman"/>
          <w:sz w:val="28"/>
          <w:szCs w:val="28"/>
        </w:rPr>
        <w:t xml:space="preserve"> «</w:t>
      </w:r>
      <w:r w:rsidR="00535EA7" w:rsidRPr="00030BAB">
        <w:rPr>
          <w:rFonts w:ascii="Times New Roman" w:hAnsi="Times New Roman"/>
          <w:bCs/>
          <w:sz w:val="28"/>
          <w:szCs w:val="28"/>
          <w:lang w:eastAsia="ru-RU"/>
        </w:rPr>
        <w:t xml:space="preserve">Тарифы на виды </w:t>
      </w:r>
      <w:r w:rsidR="00535EA7">
        <w:rPr>
          <w:rFonts w:ascii="Times New Roman" w:hAnsi="Times New Roman"/>
          <w:bCs/>
          <w:sz w:val="28"/>
          <w:szCs w:val="28"/>
          <w:lang w:eastAsia="ru-RU"/>
        </w:rPr>
        <w:t>высокотехнологичной медицинской помощи</w:t>
      </w:r>
      <w:r w:rsidR="002B3BA2">
        <w:rPr>
          <w:rFonts w:ascii="Times New Roman" w:hAnsi="Times New Roman"/>
          <w:bCs/>
          <w:sz w:val="28"/>
          <w:szCs w:val="28"/>
          <w:lang w:eastAsia="ru-RU"/>
        </w:rPr>
        <w:t>,</w:t>
      </w:r>
      <w:r w:rsidR="00535EA7">
        <w:rPr>
          <w:rFonts w:ascii="Times New Roman" w:hAnsi="Times New Roman"/>
          <w:bCs/>
          <w:sz w:val="28"/>
          <w:szCs w:val="28"/>
          <w:lang w:eastAsia="ru-RU"/>
        </w:rPr>
        <w:t xml:space="preserve"> </w:t>
      </w:r>
      <w:r w:rsidR="00535EA7" w:rsidRPr="00030BAB">
        <w:rPr>
          <w:rFonts w:ascii="Times New Roman" w:hAnsi="Times New Roman"/>
          <w:bCs/>
          <w:sz w:val="28"/>
          <w:szCs w:val="28"/>
          <w:lang w:eastAsia="ru-RU"/>
        </w:rPr>
        <w:t>оказываемые в стационарных условиях на территории Республики Дагестан и включенные в базовую прогр</w:t>
      </w:r>
      <w:r w:rsidR="00535EA7">
        <w:rPr>
          <w:rFonts w:ascii="Times New Roman" w:hAnsi="Times New Roman"/>
          <w:bCs/>
          <w:sz w:val="28"/>
          <w:szCs w:val="28"/>
          <w:lang w:eastAsia="ru-RU"/>
        </w:rPr>
        <w:t xml:space="preserve">амму обязательного медицинского страхования, </w:t>
      </w:r>
      <w:r w:rsidR="00535EA7" w:rsidRPr="00030BAB">
        <w:rPr>
          <w:rFonts w:ascii="Times New Roman" w:hAnsi="Times New Roman"/>
          <w:bCs/>
          <w:sz w:val="28"/>
          <w:szCs w:val="28"/>
          <w:lang w:eastAsia="ru-RU"/>
        </w:rPr>
        <w:t xml:space="preserve">финансовое обеспечение </w:t>
      </w:r>
      <w:r w:rsidR="00535EA7">
        <w:rPr>
          <w:rFonts w:ascii="Times New Roman" w:hAnsi="Times New Roman"/>
          <w:bCs/>
          <w:sz w:val="28"/>
          <w:szCs w:val="28"/>
          <w:lang w:eastAsia="ru-RU"/>
        </w:rPr>
        <w:t xml:space="preserve">которых осуществляется за  счет </w:t>
      </w:r>
      <w:r w:rsidR="00535EA7" w:rsidRPr="00030BAB">
        <w:rPr>
          <w:rFonts w:ascii="Times New Roman" w:hAnsi="Times New Roman"/>
          <w:bCs/>
          <w:sz w:val="28"/>
          <w:szCs w:val="28"/>
          <w:lang w:eastAsia="ru-RU"/>
        </w:rPr>
        <w:t xml:space="preserve">субвенции </w:t>
      </w:r>
      <w:r w:rsidR="00535EA7">
        <w:rPr>
          <w:rFonts w:ascii="Times New Roman" w:hAnsi="Times New Roman"/>
          <w:bCs/>
          <w:sz w:val="28"/>
          <w:szCs w:val="28"/>
          <w:lang w:eastAsia="ru-RU"/>
        </w:rPr>
        <w:t>Федерального фонда обязательного медицинского страхования бюджетам территориальных фондов</w:t>
      </w:r>
      <w:r w:rsidR="00535EA7" w:rsidRPr="00535EA7">
        <w:rPr>
          <w:rFonts w:ascii="Times New Roman" w:hAnsi="Times New Roman"/>
          <w:bCs/>
          <w:sz w:val="28"/>
          <w:szCs w:val="28"/>
          <w:lang w:eastAsia="ru-RU"/>
        </w:rPr>
        <w:t xml:space="preserve"> </w:t>
      </w:r>
      <w:r w:rsidR="00535EA7">
        <w:rPr>
          <w:rFonts w:ascii="Times New Roman" w:hAnsi="Times New Roman"/>
          <w:bCs/>
          <w:sz w:val="28"/>
          <w:szCs w:val="28"/>
          <w:lang w:eastAsia="ru-RU"/>
        </w:rPr>
        <w:t>обязательного медицинского страхования»</w:t>
      </w:r>
    </w:p>
    <w:p w:rsidR="006504E1" w:rsidRPr="006504E1" w:rsidRDefault="00503309" w:rsidP="002B7124">
      <w:pPr>
        <w:widowControl w:val="0"/>
        <w:suppressAutoHyphens/>
        <w:autoSpaceDE w:val="0"/>
        <w:autoSpaceDN w:val="0"/>
        <w:adjustRightInd w:val="0"/>
        <w:spacing w:after="0" w:line="240" w:lineRule="auto"/>
        <w:ind w:firstLine="709"/>
        <w:jc w:val="both"/>
        <w:rPr>
          <w:rFonts w:ascii="Times New Roman" w:hAnsi="Times New Roman"/>
          <w:bCs/>
          <w:sz w:val="28"/>
          <w:szCs w:val="28"/>
          <w:lang w:eastAsia="ru-RU"/>
        </w:rPr>
      </w:pPr>
      <w:r>
        <w:rPr>
          <w:rFonts w:ascii="Times New Roman" w:eastAsia="Times New Roman" w:hAnsi="Times New Roman" w:cs="Times New Roman"/>
          <w:sz w:val="28"/>
          <w:szCs w:val="28"/>
          <w:lang w:eastAsia="ru-RU"/>
        </w:rPr>
        <w:t>1</w:t>
      </w:r>
      <w:r w:rsidR="006A3C63">
        <w:rPr>
          <w:rFonts w:ascii="Times New Roman" w:eastAsia="Times New Roman" w:hAnsi="Times New Roman" w:cs="Times New Roman"/>
          <w:sz w:val="28"/>
          <w:szCs w:val="28"/>
          <w:lang w:eastAsia="ru-RU"/>
        </w:rPr>
        <w:t>8</w:t>
      </w:r>
      <w:r>
        <w:rPr>
          <w:rFonts w:ascii="Times New Roman" w:eastAsia="Times New Roman" w:hAnsi="Times New Roman" w:cs="Times New Roman"/>
          <w:sz w:val="28"/>
          <w:szCs w:val="28"/>
          <w:lang w:eastAsia="ru-RU"/>
        </w:rPr>
        <w:t>.</w:t>
      </w:r>
      <w:r w:rsidR="00F156BC">
        <w:rPr>
          <w:rFonts w:ascii="Times New Roman" w:eastAsia="Times New Roman" w:hAnsi="Times New Roman" w:cs="Times New Roman"/>
          <w:sz w:val="28"/>
          <w:szCs w:val="28"/>
          <w:lang w:eastAsia="ru-RU"/>
        </w:rPr>
        <w:t>1</w:t>
      </w:r>
      <w:r w:rsidR="006504E1">
        <w:rPr>
          <w:rFonts w:ascii="Times New Roman" w:eastAsia="Times New Roman" w:hAnsi="Times New Roman" w:cs="Times New Roman"/>
          <w:sz w:val="28"/>
          <w:szCs w:val="28"/>
          <w:lang w:eastAsia="ru-RU"/>
        </w:rPr>
        <w:t xml:space="preserve">. </w:t>
      </w:r>
      <w:r w:rsidR="006504E1">
        <w:rPr>
          <w:rFonts w:ascii="Times New Roman" w:hAnsi="Times New Roman"/>
          <w:bCs/>
          <w:sz w:val="28"/>
          <w:szCs w:val="28"/>
          <w:lang w:eastAsia="ru-RU"/>
        </w:rPr>
        <w:t>Строку группы 15 профиля «Нейрохирургия» изложить в следующей редакции:</w:t>
      </w:r>
    </w:p>
    <w:p w:rsidR="006504E1" w:rsidRPr="00DE7C1F" w:rsidRDefault="006504E1" w:rsidP="006504E1">
      <w:pPr>
        <w:pStyle w:val="ConsPlusNormal"/>
        <w:ind w:firstLine="540"/>
        <w:jc w:val="both"/>
        <w:rPr>
          <w:rFonts w:ascii="Times New Roman" w:hAnsi="Times New Roman" w:cs="Times New Roman"/>
          <w:sz w:val="28"/>
        </w:rPr>
      </w:pPr>
    </w:p>
    <w:tbl>
      <w:tblPr>
        <w:tblStyle w:val="ab"/>
        <w:tblW w:w="9747" w:type="dxa"/>
        <w:tblLayout w:type="fixed"/>
        <w:tblLook w:val="04A0" w:firstRow="1" w:lastRow="0" w:firstColumn="1" w:lastColumn="0" w:noHBand="0" w:noVBand="1"/>
      </w:tblPr>
      <w:tblGrid>
        <w:gridCol w:w="507"/>
        <w:gridCol w:w="2123"/>
        <w:gridCol w:w="611"/>
        <w:gridCol w:w="3022"/>
        <w:gridCol w:w="649"/>
        <w:gridCol w:w="1820"/>
        <w:gridCol w:w="1015"/>
      </w:tblGrid>
      <w:tr w:rsidR="006504E1" w:rsidTr="005C2812">
        <w:tc>
          <w:tcPr>
            <w:tcW w:w="507" w:type="dxa"/>
            <w:vMerge w:val="restart"/>
          </w:tcPr>
          <w:p w:rsidR="006504E1" w:rsidRPr="00535EA7" w:rsidRDefault="006504E1" w:rsidP="005C2812">
            <w:pPr>
              <w:suppressAutoHyphens/>
              <w:jc w:val="both"/>
              <w:rPr>
                <w:rFonts w:ascii="Times New Roman" w:hAnsi="Times New Roman" w:cs="Times New Roman"/>
                <w:sz w:val="18"/>
                <w:szCs w:val="20"/>
              </w:rPr>
            </w:pPr>
            <w:r>
              <w:rPr>
                <w:rFonts w:ascii="Times New Roman" w:hAnsi="Times New Roman" w:cs="Times New Roman"/>
                <w:sz w:val="18"/>
                <w:szCs w:val="20"/>
              </w:rPr>
              <w:t>15</w:t>
            </w:r>
          </w:p>
        </w:tc>
        <w:tc>
          <w:tcPr>
            <w:tcW w:w="2123" w:type="dxa"/>
            <w:vMerge w:val="restart"/>
          </w:tcPr>
          <w:p w:rsidR="006504E1" w:rsidRPr="00535EA7" w:rsidRDefault="006504E1" w:rsidP="005C2812">
            <w:pPr>
              <w:suppressAutoHyphens/>
              <w:jc w:val="both"/>
              <w:rPr>
                <w:rFonts w:ascii="Times New Roman" w:hAnsi="Times New Roman" w:cs="Times New Roman"/>
                <w:sz w:val="18"/>
                <w:szCs w:val="28"/>
              </w:rPr>
            </w:pPr>
            <w:r w:rsidRPr="006504E1">
              <w:rPr>
                <w:rFonts w:ascii="Times New Roman" w:hAnsi="Times New Roman" w:cs="Times New Roman"/>
                <w:sz w:val="18"/>
                <w:szCs w:val="28"/>
              </w:rPr>
              <w:t>Хирургические вмешательства при врожденной или приобретенной гидроцефалии окклюзионного или сообщающегося характера или приобретенных церебральных кистах. Повторные ликворошунтирующие операции при осложненном течении заболевания у детей</w:t>
            </w:r>
          </w:p>
        </w:tc>
        <w:tc>
          <w:tcPr>
            <w:tcW w:w="611" w:type="dxa"/>
            <w:vMerge w:val="restart"/>
          </w:tcPr>
          <w:p w:rsidR="006504E1" w:rsidRPr="00535EA7" w:rsidRDefault="006504E1" w:rsidP="005C2812">
            <w:pPr>
              <w:suppressAutoHyphens/>
              <w:jc w:val="both"/>
              <w:rPr>
                <w:rFonts w:ascii="Times New Roman" w:hAnsi="Times New Roman" w:cs="Times New Roman"/>
                <w:sz w:val="18"/>
                <w:szCs w:val="20"/>
              </w:rPr>
            </w:pPr>
            <w:r w:rsidRPr="006504E1">
              <w:rPr>
                <w:rFonts w:ascii="Times New Roman" w:hAnsi="Times New Roman" w:cs="Times New Roman"/>
                <w:sz w:val="18"/>
                <w:szCs w:val="20"/>
              </w:rPr>
              <w:t>G91, G93.0, Q03</w:t>
            </w:r>
          </w:p>
        </w:tc>
        <w:tc>
          <w:tcPr>
            <w:tcW w:w="3022" w:type="dxa"/>
          </w:tcPr>
          <w:p w:rsidR="006504E1" w:rsidRPr="00535EA7" w:rsidRDefault="006504E1" w:rsidP="005C2812">
            <w:pPr>
              <w:suppressAutoHyphens/>
              <w:jc w:val="both"/>
              <w:rPr>
                <w:rFonts w:ascii="Times New Roman" w:hAnsi="Times New Roman" w:cs="Times New Roman"/>
                <w:sz w:val="18"/>
                <w:szCs w:val="20"/>
              </w:rPr>
            </w:pPr>
            <w:r w:rsidRPr="006504E1">
              <w:rPr>
                <w:rFonts w:ascii="Times New Roman" w:hAnsi="Times New Roman" w:cs="Times New Roman"/>
                <w:sz w:val="18"/>
                <w:szCs w:val="20"/>
              </w:rPr>
              <w:t>врожденная или приобретенная гидроцефалия окклюзионного или сообщающегося характера. Приобретенные церебральные кисты</w:t>
            </w:r>
          </w:p>
        </w:tc>
        <w:tc>
          <w:tcPr>
            <w:tcW w:w="649" w:type="dxa"/>
          </w:tcPr>
          <w:p w:rsidR="006504E1" w:rsidRPr="00535EA7" w:rsidRDefault="006504E1" w:rsidP="005C2812">
            <w:pPr>
              <w:suppressAutoHyphens/>
              <w:jc w:val="both"/>
              <w:rPr>
                <w:rFonts w:ascii="Times New Roman" w:hAnsi="Times New Roman" w:cs="Times New Roman"/>
                <w:sz w:val="18"/>
                <w:szCs w:val="20"/>
              </w:rPr>
            </w:pPr>
            <w:r w:rsidRPr="006504E1">
              <w:rPr>
                <w:rFonts w:ascii="Times New Roman" w:hAnsi="Times New Roman" w:cs="Times New Roman"/>
                <w:sz w:val="18"/>
                <w:szCs w:val="20"/>
              </w:rPr>
              <w:t>хирургическое лечение</w:t>
            </w:r>
          </w:p>
        </w:tc>
        <w:tc>
          <w:tcPr>
            <w:tcW w:w="1820" w:type="dxa"/>
          </w:tcPr>
          <w:p w:rsidR="006504E1" w:rsidRPr="00535EA7" w:rsidRDefault="006504E1" w:rsidP="006504E1">
            <w:pPr>
              <w:suppressAutoHyphens/>
              <w:jc w:val="both"/>
              <w:rPr>
                <w:rFonts w:ascii="Times New Roman" w:hAnsi="Times New Roman" w:cs="Times New Roman"/>
                <w:sz w:val="18"/>
                <w:szCs w:val="20"/>
              </w:rPr>
            </w:pPr>
            <w:r w:rsidRPr="006504E1">
              <w:rPr>
                <w:rFonts w:ascii="Times New Roman" w:hAnsi="Times New Roman" w:cs="Times New Roman"/>
                <w:sz w:val="18"/>
                <w:szCs w:val="20"/>
              </w:rPr>
              <w:t>ликворошунтирующие операции, в том числе с индивидуальным подбором ликворошунтирующих систем</w:t>
            </w:r>
          </w:p>
        </w:tc>
        <w:tc>
          <w:tcPr>
            <w:tcW w:w="1015" w:type="dxa"/>
          </w:tcPr>
          <w:p w:rsidR="006504E1" w:rsidRPr="00535EA7" w:rsidRDefault="006504E1" w:rsidP="005C2812">
            <w:pPr>
              <w:suppressAutoHyphens/>
              <w:jc w:val="both"/>
              <w:rPr>
                <w:rFonts w:ascii="Times New Roman" w:hAnsi="Times New Roman" w:cs="Times New Roman"/>
                <w:sz w:val="18"/>
                <w:szCs w:val="28"/>
              </w:rPr>
            </w:pPr>
            <w:r>
              <w:rPr>
                <w:rFonts w:ascii="Times New Roman" w:hAnsi="Times New Roman" w:cs="Times New Roman"/>
                <w:sz w:val="18"/>
                <w:szCs w:val="28"/>
              </w:rPr>
              <w:t>213506,01</w:t>
            </w:r>
          </w:p>
        </w:tc>
      </w:tr>
    </w:tbl>
    <w:p w:rsidR="006504E1" w:rsidRDefault="006504E1" w:rsidP="009E3E5B">
      <w:pPr>
        <w:spacing w:after="0" w:line="240" w:lineRule="auto"/>
        <w:ind w:firstLine="709"/>
        <w:jc w:val="both"/>
        <w:rPr>
          <w:rFonts w:ascii="Times New Roman" w:eastAsia="Times New Roman" w:hAnsi="Times New Roman" w:cs="Times New Roman"/>
          <w:sz w:val="28"/>
          <w:szCs w:val="28"/>
          <w:lang w:eastAsia="ru-RU"/>
        </w:rPr>
      </w:pPr>
    </w:p>
    <w:p w:rsidR="00F156BC" w:rsidRPr="002B7124" w:rsidRDefault="00F156BC" w:rsidP="00F156BC">
      <w:pPr>
        <w:widowControl w:val="0"/>
        <w:suppressAutoHyphens/>
        <w:autoSpaceDE w:val="0"/>
        <w:autoSpaceDN w:val="0"/>
        <w:adjustRightInd w:val="0"/>
        <w:spacing w:after="0" w:line="240" w:lineRule="auto"/>
        <w:ind w:firstLine="709"/>
        <w:jc w:val="both"/>
        <w:rPr>
          <w:rFonts w:ascii="Times New Roman" w:hAnsi="Times New Roman"/>
          <w:bCs/>
          <w:sz w:val="28"/>
          <w:szCs w:val="28"/>
          <w:lang w:eastAsia="ru-RU"/>
        </w:rPr>
      </w:pPr>
      <w:r>
        <w:rPr>
          <w:rFonts w:ascii="Times New Roman" w:hAnsi="Times New Roman"/>
          <w:bCs/>
          <w:sz w:val="28"/>
          <w:szCs w:val="28"/>
          <w:lang w:eastAsia="ru-RU"/>
        </w:rPr>
        <w:t>18.2. Строку группы 28 профиля «Педиатрия» изложить в следующей редакции:</w:t>
      </w:r>
    </w:p>
    <w:tbl>
      <w:tblPr>
        <w:tblStyle w:val="ab"/>
        <w:tblW w:w="9747" w:type="dxa"/>
        <w:tblLayout w:type="fixed"/>
        <w:tblLook w:val="04A0" w:firstRow="1" w:lastRow="0" w:firstColumn="1" w:lastColumn="0" w:noHBand="0" w:noVBand="1"/>
      </w:tblPr>
      <w:tblGrid>
        <w:gridCol w:w="507"/>
        <w:gridCol w:w="2123"/>
        <w:gridCol w:w="611"/>
        <w:gridCol w:w="3022"/>
        <w:gridCol w:w="649"/>
        <w:gridCol w:w="1820"/>
        <w:gridCol w:w="1015"/>
      </w:tblGrid>
      <w:tr w:rsidR="00F156BC" w:rsidTr="005861C9">
        <w:tc>
          <w:tcPr>
            <w:tcW w:w="507" w:type="dxa"/>
            <w:vMerge w:val="restart"/>
          </w:tcPr>
          <w:p w:rsidR="00F156BC" w:rsidRPr="00535EA7" w:rsidRDefault="00F156BC" w:rsidP="005861C9">
            <w:pPr>
              <w:suppressAutoHyphens/>
              <w:jc w:val="both"/>
              <w:rPr>
                <w:rFonts w:ascii="Times New Roman" w:hAnsi="Times New Roman" w:cs="Times New Roman"/>
                <w:sz w:val="18"/>
                <w:szCs w:val="20"/>
              </w:rPr>
            </w:pPr>
            <w:r w:rsidRPr="00535EA7">
              <w:rPr>
                <w:rFonts w:ascii="Times New Roman" w:hAnsi="Times New Roman" w:cs="Times New Roman"/>
                <w:sz w:val="18"/>
                <w:szCs w:val="20"/>
              </w:rPr>
              <w:t>28</w:t>
            </w:r>
          </w:p>
        </w:tc>
        <w:tc>
          <w:tcPr>
            <w:tcW w:w="2123" w:type="dxa"/>
            <w:vMerge w:val="restart"/>
          </w:tcPr>
          <w:p w:rsidR="00F156BC" w:rsidRPr="00535EA7" w:rsidRDefault="00F156BC" w:rsidP="005861C9">
            <w:pPr>
              <w:suppressAutoHyphens/>
              <w:jc w:val="both"/>
              <w:rPr>
                <w:rFonts w:ascii="Times New Roman" w:hAnsi="Times New Roman" w:cs="Times New Roman"/>
                <w:sz w:val="18"/>
                <w:szCs w:val="28"/>
              </w:rPr>
            </w:pPr>
            <w:r w:rsidRPr="00535EA7">
              <w:rPr>
                <w:rFonts w:ascii="Times New Roman" w:hAnsi="Times New Roman" w:cs="Times New Roman"/>
                <w:sz w:val="18"/>
                <w:szCs w:val="28"/>
              </w:rPr>
              <w:t xml:space="preserve">Поликомпонентное лечение наследственных нефритов, тубулопатий, стероидрезистентного и стероидзависимого нефротических синдромов с применением </w:t>
            </w:r>
            <w:r w:rsidRPr="00535EA7">
              <w:rPr>
                <w:rFonts w:ascii="Times New Roman" w:hAnsi="Times New Roman" w:cs="Times New Roman"/>
                <w:sz w:val="18"/>
                <w:szCs w:val="28"/>
              </w:rPr>
              <w:lastRenderedPageBreak/>
              <w:t>иммуносупрессивной и (или) симптоматической терапии</w:t>
            </w:r>
          </w:p>
        </w:tc>
        <w:tc>
          <w:tcPr>
            <w:tcW w:w="611" w:type="dxa"/>
            <w:vMerge w:val="restart"/>
          </w:tcPr>
          <w:p w:rsidR="00F156BC" w:rsidRPr="00535EA7" w:rsidRDefault="00F156BC" w:rsidP="005861C9">
            <w:pPr>
              <w:suppressAutoHyphens/>
              <w:jc w:val="both"/>
              <w:rPr>
                <w:rFonts w:ascii="Times New Roman" w:hAnsi="Times New Roman" w:cs="Times New Roman"/>
                <w:sz w:val="18"/>
                <w:szCs w:val="20"/>
              </w:rPr>
            </w:pPr>
            <w:r w:rsidRPr="00535EA7">
              <w:rPr>
                <w:rFonts w:ascii="Times New Roman" w:hAnsi="Times New Roman" w:cs="Times New Roman"/>
                <w:sz w:val="18"/>
                <w:szCs w:val="20"/>
              </w:rPr>
              <w:lastRenderedPageBreak/>
              <w:t>N04, N07, N25</w:t>
            </w:r>
          </w:p>
        </w:tc>
        <w:tc>
          <w:tcPr>
            <w:tcW w:w="3022" w:type="dxa"/>
          </w:tcPr>
          <w:p w:rsidR="00F156BC" w:rsidRPr="00535EA7" w:rsidRDefault="00F156BC" w:rsidP="005861C9">
            <w:pPr>
              <w:suppressAutoHyphens/>
              <w:jc w:val="both"/>
              <w:rPr>
                <w:rFonts w:ascii="Times New Roman" w:hAnsi="Times New Roman" w:cs="Times New Roman"/>
                <w:sz w:val="18"/>
                <w:szCs w:val="20"/>
              </w:rPr>
            </w:pPr>
            <w:r w:rsidRPr="00535EA7">
              <w:rPr>
                <w:rFonts w:ascii="Times New Roman" w:hAnsi="Times New Roman" w:cs="Times New Roman"/>
                <w:sz w:val="18"/>
                <w:szCs w:val="20"/>
              </w:rPr>
              <w:t xml:space="preserve">нефротический синдром неустановленной этиологии и морфологического варианта, стероидчувствительный и стероидзависимый, сопровождающийся отечным синдромом, постоянным или транзиторным нарушением </w:t>
            </w:r>
            <w:r w:rsidRPr="00535EA7">
              <w:rPr>
                <w:rFonts w:ascii="Times New Roman" w:hAnsi="Times New Roman" w:cs="Times New Roman"/>
                <w:sz w:val="18"/>
                <w:szCs w:val="20"/>
              </w:rPr>
              <w:lastRenderedPageBreak/>
              <w:t>функции почек</w:t>
            </w:r>
          </w:p>
        </w:tc>
        <w:tc>
          <w:tcPr>
            <w:tcW w:w="649" w:type="dxa"/>
          </w:tcPr>
          <w:p w:rsidR="00F156BC" w:rsidRPr="00535EA7" w:rsidRDefault="00F156BC" w:rsidP="005861C9">
            <w:pPr>
              <w:suppressAutoHyphens/>
              <w:jc w:val="both"/>
              <w:rPr>
                <w:rFonts w:ascii="Times New Roman" w:hAnsi="Times New Roman" w:cs="Times New Roman"/>
                <w:sz w:val="18"/>
                <w:szCs w:val="20"/>
              </w:rPr>
            </w:pPr>
            <w:r w:rsidRPr="00535EA7">
              <w:rPr>
                <w:rFonts w:ascii="Times New Roman" w:hAnsi="Times New Roman" w:cs="Times New Roman"/>
                <w:sz w:val="18"/>
                <w:szCs w:val="20"/>
              </w:rPr>
              <w:lastRenderedPageBreak/>
              <w:t>терапевтическое лечение</w:t>
            </w:r>
          </w:p>
        </w:tc>
        <w:tc>
          <w:tcPr>
            <w:tcW w:w="1820" w:type="dxa"/>
          </w:tcPr>
          <w:p w:rsidR="00F156BC" w:rsidRPr="00535EA7" w:rsidRDefault="00F156BC" w:rsidP="005861C9">
            <w:pPr>
              <w:suppressAutoHyphens/>
              <w:jc w:val="both"/>
              <w:rPr>
                <w:rFonts w:ascii="Times New Roman" w:hAnsi="Times New Roman" w:cs="Times New Roman"/>
                <w:sz w:val="18"/>
                <w:szCs w:val="20"/>
              </w:rPr>
            </w:pPr>
            <w:r w:rsidRPr="00535EA7">
              <w:rPr>
                <w:rFonts w:ascii="Times New Roman" w:hAnsi="Times New Roman" w:cs="Times New Roman"/>
                <w:sz w:val="18"/>
                <w:szCs w:val="20"/>
              </w:rPr>
              <w:t xml:space="preserve">поликомпонентное иммуносупрессивное лечение с применением циклоспорина A и (или) микофенолатов под контролем </w:t>
            </w:r>
            <w:r w:rsidRPr="00535EA7">
              <w:rPr>
                <w:rFonts w:ascii="Times New Roman" w:hAnsi="Times New Roman" w:cs="Times New Roman"/>
                <w:sz w:val="18"/>
                <w:szCs w:val="20"/>
              </w:rPr>
              <w:lastRenderedPageBreak/>
              <w:t>иммунологических, биохимических и инструментальных методов диагностики</w:t>
            </w:r>
          </w:p>
        </w:tc>
        <w:tc>
          <w:tcPr>
            <w:tcW w:w="1015" w:type="dxa"/>
          </w:tcPr>
          <w:p w:rsidR="00F156BC" w:rsidRPr="00535EA7" w:rsidRDefault="00F156BC" w:rsidP="005861C9">
            <w:pPr>
              <w:suppressAutoHyphens/>
              <w:jc w:val="both"/>
              <w:rPr>
                <w:rFonts w:ascii="Times New Roman" w:hAnsi="Times New Roman" w:cs="Times New Roman"/>
                <w:sz w:val="18"/>
                <w:szCs w:val="28"/>
              </w:rPr>
            </w:pPr>
            <w:r w:rsidRPr="00535EA7">
              <w:rPr>
                <w:rFonts w:ascii="Times New Roman" w:hAnsi="Times New Roman" w:cs="Times New Roman"/>
                <w:sz w:val="18"/>
                <w:szCs w:val="28"/>
              </w:rPr>
              <w:lastRenderedPageBreak/>
              <w:t>160375,19</w:t>
            </w:r>
          </w:p>
        </w:tc>
      </w:tr>
      <w:tr w:rsidR="00F156BC" w:rsidTr="005861C9">
        <w:tc>
          <w:tcPr>
            <w:tcW w:w="507" w:type="dxa"/>
            <w:vMerge/>
          </w:tcPr>
          <w:p w:rsidR="00F156BC" w:rsidRPr="00535EA7" w:rsidRDefault="00F156BC" w:rsidP="005861C9">
            <w:pPr>
              <w:suppressAutoHyphens/>
              <w:jc w:val="both"/>
              <w:rPr>
                <w:rFonts w:ascii="Times New Roman" w:hAnsi="Times New Roman" w:cs="Times New Roman"/>
                <w:sz w:val="18"/>
                <w:szCs w:val="28"/>
              </w:rPr>
            </w:pPr>
          </w:p>
        </w:tc>
        <w:tc>
          <w:tcPr>
            <w:tcW w:w="2123" w:type="dxa"/>
            <w:vMerge/>
          </w:tcPr>
          <w:p w:rsidR="00F156BC" w:rsidRPr="00535EA7" w:rsidRDefault="00F156BC" w:rsidP="005861C9">
            <w:pPr>
              <w:suppressAutoHyphens/>
              <w:jc w:val="both"/>
              <w:rPr>
                <w:rFonts w:ascii="Times New Roman" w:hAnsi="Times New Roman" w:cs="Times New Roman"/>
                <w:sz w:val="18"/>
                <w:szCs w:val="28"/>
              </w:rPr>
            </w:pPr>
          </w:p>
        </w:tc>
        <w:tc>
          <w:tcPr>
            <w:tcW w:w="611" w:type="dxa"/>
            <w:vMerge/>
          </w:tcPr>
          <w:p w:rsidR="00F156BC" w:rsidRPr="00535EA7" w:rsidRDefault="00F156BC" w:rsidP="005861C9">
            <w:pPr>
              <w:suppressAutoHyphens/>
              <w:jc w:val="both"/>
              <w:rPr>
                <w:rFonts w:ascii="Times New Roman" w:hAnsi="Times New Roman" w:cs="Times New Roman"/>
                <w:sz w:val="18"/>
                <w:szCs w:val="28"/>
              </w:rPr>
            </w:pPr>
          </w:p>
        </w:tc>
        <w:tc>
          <w:tcPr>
            <w:tcW w:w="3022" w:type="dxa"/>
          </w:tcPr>
          <w:p w:rsidR="00F156BC" w:rsidRPr="00535EA7" w:rsidRDefault="00F156BC" w:rsidP="005861C9">
            <w:pPr>
              <w:suppressAutoHyphens/>
              <w:jc w:val="both"/>
              <w:rPr>
                <w:rFonts w:ascii="Times New Roman" w:hAnsi="Times New Roman" w:cs="Times New Roman"/>
                <w:sz w:val="18"/>
                <w:szCs w:val="20"/>
              </w:rPr>
            </w:pPr>
            <w:r w:rsidRPr="00535EA7">
              <w:rPr>
                <w:rFonts w:ascii="Times New Roman" w:hAnsi="Times New Roman" w:cs="Times New Roman"/>
                <w:sz w:val="18"/>
                <w:szCs w:val="20"/>
              </w:rPr>
              <w:t>наследственные нефропатии, в том числе наследственный нефрит, кистозные болезни почек. Наследственные и приобретенные тубулопатии без снижения функции почек и экстраренальных проявлений</w:t>
            </w:r>
          </w:p>
        </w:tc>
        <w:tc>
          <w:tcPr>
            <w:tcW w:w="649" w:type="dxa"/>
          </w:tcPr>
          <w:p w:rsidR="00F156BC" w:rsidRPr="00535EA7" w:rsidRDefault="00F156BC" w:rsidP="005861C9">
            <w:pPr>
              <w:suppressAutoHyphens/>
              <w:jc w:val="both"/>
              <w:rPr>
                <w:rFonts w:ascii="Times New Roman" w:hAnsi="Times New Roman" w:cs="Times New Roman"/>
                <w:sz w:val="18"/>
                <w:szCs w:val="20"/>
              </w:rPr>
            </w:pPr>
            <w:r w:rsidRPr="00535EA7">
              <w:rPr>
                <w:rFonts w:ascii="Times New Roman" w:hAnsi="Times New Roman" w:cs="Times New Roman"/>
                <w:sz w:val="18"/>
                <w:szCs w:val="20"/>
              </w:rPr>
              <w:t>терапевтическое лечение</w:t>
            </w:r>
          </w:p>
        </w:tc>
        <w:tc>
          <w:tcPr>
            <w:tcW w:w="1820" w:type="dxa"/>
          </w:tcPr>
          <w:p w:rsidR="00F156BC" w:rsidRPr="00535EA7" w:rsidRDefault="00F156BC" w:rsidP="005861C9">
            <w:pPr>
              <w:suppressAutoHyphens/>
              <w:jc w:val="both"/>
              <w:rPr>
                <w:rFonts w:ascii="Times New Roman" w:hAnsi="Times New Roman" w:cs="Times New Roman"/>
                <w:sz w:val="18"/>
                <w:szCs w:val="20"/>
              </w:rPr>
            </w:pPr>
            <w:r w:rsidRPr="00535EA7">
              <w:rPr>
                <w:rFonts w:ascii="Times New Roman" w:hAnsi="Times New Roman" w:cs="Times New Roman"/>
                <w:sz w:val="18"/>
                <w:szCs w:val="20"/>
              </w:rPr>
              <w:t>поликомпонентное лечение при приобретенных и врожденных заболеваниях почек под контролем лабораторных и инструментальных методов диагностики</w:t>
            </w:r>
          </w:p>
        </w:tc>
        <w:tc>
          <w:tcPr>
            <w:tcW w:w="1015" w:type="dxa"/>
          </w:tcPr>
          <w:p w:rsidR="00F156BC" w:rsidRPr="00535EA7" w:rsidRDefault="00F156BC" w:rsidP="005861C9">
            <w:pPr>
              <w:suppressAutoHyphens/>
              <w:jc w:val="both"/>
              <w:rPr>
                <w:rFonts w:ascii="Times New Roman" w:hAnsi="Times New Roman" w:cs="Times New Roman"/>
                <w:sz w:val="18"/>
                <w:szCs w:val="28"/>
              </w:rPr>
            </w:pPr>
            <w:r w:rsidRPr="00535EA7">
              <w:rPr>
                <w:rFonts w:ascii="Times New Roman" w:hAnsi="Times New Roman" w:cs="Times New Roman"/>
                <w:sz w:val="18"/>
                <w:szCs w:val="28"/>
              </w:rPr>
              <w:t>160375,19</w:t>
            </w:r>
          </w:p>
        </w:tc>
      </w:tr>
    </w:tbl>
    <w:p w:rsidR="00F156BC" w:rsidRDefault="00F156BC" w:rsidP="009E3E5B">
      <w:pPr>
        <w:spacing w:after="0" w:line="240" w:lineRule="auto"/>
        <w:ind w:firstLine="709"/>
        <w:jc w:val="both"/>
        <w:rPr>
          <w:rFonts w:ascii="Times New Roman" w:eastAsia="Times New Roman" w:hAnsi="Times New Roman" w:cs="Times New Roman"/>
          <w:sz w:val="28"/>
          <w:szCs w:val="28"/>
          <w:lang w:eastAsia="ru-RU"/>
        </w:rPr>
      </w:pPr>
    </w:p>
    <w:p w:rsidR="002908B7" w:rsidRPr="009E3E5B" w:rsidRDefault="002908B7" w:rsidP="002908B7">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19. </w:t>
      </w:r>
      <w:r w:rsidRPr="008B3528">
        <w:rPr>
          <w:rFonts w:ascii="Times New Roman" w:eastAsia="Times New Roman" w:hAnsi="Times New Roman" w:cs="Times New Roman"/>
          <w:sz w:val="28"/>
          <w:szCs w:val="28"/>
          <w:lang w:eastAsia="ru-RU"/>
        </w:rPr>
        <w:t>Настоящее Дополнительное соглашение является неотъемлемой частью Тарифного соглашения</w:t>
      </w:r>
      <w:r>
        <w:rPr>
          <w:rFonts w:ascii="Times New Roman" w:eastAsia="Times New Roman" w:hAnsi="Times New Roman" w:cs="Times New Roman"/>
          <w:sz w:val="28"/>
          <w:szCs w:val="28"/>
          <w:lang w:eastAsia="ru-RU"/>
        </w:rPr>
        <w:t xml:space="preserve"> </w:t>
      </w:r>
      <w:r w:rsidRPr="008B3528">
        <w:rPr>
          <w:rFonts w:ascii="Times New Roman" w:eastAsia="Times New Roman" w:hAnsi="Times New Roman" w:cs="Times New Roman"/>
          <w:sz w:val="28"/>
          <w:szCs w:val="28"/>
          <w:lang w:eastAsia="ru-RU"/>
        </w:rPr>
        <w:t xml:space="preserve">и вступает в </w:t>
      </w:r>
      <w:r w:rsidRPr="00FF70EE">
        <w:rPr>
          <w:rFonts w:ascii="Times New Roman" w:eastAsia="Times New Roman" w:hAnsi="Times New Roman" w:cs="Times New Roman"/>
          <w:sz w:val="28"/>
          <w:szCs w:val="28"/>
          <w:lang w:eastAsia="ru-RU"/>
        </w:rPr>
        <w:t xml:space="preserve">силу </w:t>
      </w:r>
      <w:r>
        <w:rPr>
          <w:rFonts w:ascii="Times New Roman" w:eastAsia="Times New Roman" w:hAnsi="Times New Roman" w:cs="Times New Roman"/>
          <w:sz w:val="28"/>
          <w:szCs w:val="28"/>
          <w:lang w:eastAsia="ru-RU"/>
        </w:rPr>
        <w:t xml:space="preserve">со дня его подписания и распространяется на правоотношения, возникшие </w:t>
      </w:r>
      <w:r w:rsidRPr="00FF70EE">
        <w:rPr>
          <w:rFonts w:ascii="Times New Roman" w:eastAsia="Times New Roman" w:hAnsi="Times New Roman" w:cs="Times New Roman"/>
          <w:sz w:val="28"/>
          <w:szCs w:val="28"/>
          <w:lang w:eastAsia="ru-RU"/>
        </w:rPr>
        <w:t>с</w:t>
      </w:r>
      <w:r>
        <w:rPr>
          <w:rFonts w:ascii="Times New Roman" w:eastAsia="Times New Roman" w:hAnsi="Times New Roman" w:cs="Times New Roman"/>
          <w:sz w:val="28"/>
          <w:szCs w:val="28"/>
          <w:lang w:eastAsia="ru-RU"/>
        </w:rPr>
        <w:t xml:space="preserve"> </w:t>
      </w:r>
      <w:r w:rsidRPr="00493316">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 xml:space="preserve"> январ</w:t>
      </w:r>
      <w:r w:rsidRPr="00493316">
        <w:rPr>
          <w:rFonts w:ascii="Times New Roman" w:eastAsia="Times New Roman" w:hAnsi="Times New Roman" w:cs="Times New Roman"/>
          <w:sz w:val="28"/>
          <w:szCs w:val="28"/>
          <w:lang w:eastAsia="ru-RU"/>
        </w:rPr>
        <w:t>я</w:t>
      </w:r>
      <w:r>
        <w:rPr>
          <w:rFonts w:ascii="Times New Roman" w:eastAsia="Times New Roman" w:hAnsi="Times New Roman" w:cs="Times New Roman"/>
          <w:sz w:val="28"/>
          <w:szCs w:val="28"/>
          <w:lang w:eastAsia="ru-RU"/>
        </w:rPr>
        <w:t xml:space="preserve"> </w:t>
      </w:r>
      <w:r w:rsidRPr="00FF70EE">
        <w:rPr>
          <w:rFonts w:ascii="Times New Roman" w:eastAsia="Times New Roman" w:hAnsi="Times New Roman" w:cs="Times New Roman"/>
          <w:sz w:val="28"/>
          <w:szCs w:val="28"/>
          <w:lang w:eastAsia="ru-RU"/>
        </w:rPr>
        <w:t>201</w:t>
      </w:r>
      <w:r>
        <w:rPr>
          <w:rFonts w:ascii="Times New Roman" w:eastAsia="Times New Roman" w:hAnsi="Times New Roman" w:cs="Times New Roman"/>
          <w:sz w:val="28"/>
          <w:szCs w:val="28"/>
          <w:lang w:eastAsia="ru-RU"/>
        </w:rPr>
        <w:t>8</w:t>
      </w:r>
      <w:r w:rsidRPr="00FF70EE">
        <w:rPr>
          <w:rFonts w:ascii="Times New Roman" w:eastAsia="Times New Roman" w:hAnsi="Times New Roman" w:cs="Times New Roman"/>
          <w:sz w:val="28"/>
          <w:szCs w:val="28"/>
          <w:lang w:eastAsia="ru-RU"/>
        </w:rPr>
        <w:t xml:space="preserve"> года</w:t>
      </w:r>
      <w:r>
        <w:rPr>
          <w:rFonts w:ascii="Times New Roman" w:eastAsia="Times New Roman" w:hAnsi="Times New Roman" w:cs="Times New Roman"/>
          <w:sz w:val="28"/>
          <w:szCs w:val="28"/>
          <w:lang w:eastAsia="ru-RU"/>
        </w:rPr>
        <w:t>.</w:t>
      </w:r>
    </w:p>
    <w:p w:rsidR="002908B7" w:rsidRDefault="002908B7" w:rsidP="002908B7">
      <w:pPr>
        <w:spacing w:after="0" w:line="240" w:lineRule="auto"/>
        <w:ind w:hanging="1134"/>
        <w:jc w:val="both"/>
        <w:rPr>
          <w:rFonts w:ascii="Times New Roman" w:eastAsia="Times New Roman" w:hAnsi="Times New Roman" w:cs="Times New Roman"/>
          <w:sz w:val="28"/>
          <w:szCs w:val="28"/>
          <w:lang w:eastAsia="ru-RU"/>
        </w:rPr>
      </w:pPr>
    </w:p>
    <w:p w:rsidR="002908B7" w:rsidRDefault="002908B7" w:rsidP="002908B7">
      <w:pPr>
        <w:spacing w:after="0" w:line="240" w:lineRule="auto"/>
        <w:ind w:hanging="1134"/>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3pt;height:461.25pt">
            <v:imagedata r:id="rId8" o:title="Untitled.FR12 - 0001"/>
          </v:shape>
        </w:pict>
      </w:r>
    </w:p>
    <w:p w:rsidR="002908B7" w:rsidRDefault="002908B7" w:rsidP="002908B7">
      <w:pPr>
        <w:spacing w:after="0" w:line="240" w:lineRule="auto"/>
        <w:ind w:hanging="1134"/>
        <w:jc w:val="both"/>
        <w:rPr>
          <w:rFonts w:ascii="Times New Roman" w:eastAsia="Times New Roman" w:hAnsi="Times New Roman" w:cs="Times New Roman"/>
          <w:sz w:val="28"/>
          <w:szCs w:val="28"/>
          <w:lang w:eastAsia="ru-RU"/>
        </w:rPr>
      </w:pPr>
    </w:p>
    <w:p w:rsidR="002908B7" w:rsidRDefault="002908B7" w:rsidP="002908B7">
      <w:pPr>
        <w:spacing w:after="0" w:line="240" w:lineRule="auto"/>
        <w:ind w:hanging="1134"/>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pict>
          <v:shape id="_x0000_i1026" type="#_x0000_t75" style="width:553.5pt;height:771.75pt">
            <v:imagedata r:id="rId9" o:title="Untitled.FR12 - 0002"/>
          </v:shape>
        </w:pict>
      </w:r>
      <w:bookmarkStart w:id="1" w:name="_GoBack"/>
      <w:bookmarkEnd w:id="1"/>
    </w:p>
    <w:sectPr w:rsidR="002908B7" w:rsidSect="00971A5C">
      <w:footerReference w:type="default" r:id="rId10"/>
      <w:pgSz w:w="11906" w:h="16838"/>
      <w:pgMar w:top="1134" w:right="850" w:bottom="1134" w:left="1701" w:header="709"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B501E" w:rsidRDefault="001B501E" w:rsidP="00DB0C62">
      <w:pPr>
        <w:spacing w:after="0" w:line="240" w:lineRule="auto"/>
      </w:pPr>
      <w:r>
        <w:separator/>
      </w:r>
    </w:p>
  </w:endnote>
  <w:endnote w:type="continuationSeparator" w:id="0">
    <w:p w:rsidR="001B501E" w:rsidRDefault="001B501E" w:rsidP="00DB0C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Roman">
    <w:altName w:val="MS Mincho"/>
    <w:panose1 w:val="00000000000000000000"/>
    <w:charset w:val="80"/>
    <w:family w:val="roman"/>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88003773"/>
    </w:sdtPr>
    <w:sdtEndPr/>
    <w:sdtContent>
      <w:p w:rsidR="006A3C63" w:rsidRDefault="001B501E">
        <w:pPr>
          <w:pStyle w:val="a6"/>
          <w:jc w:val="right"/>
        </w:pPr>
        <w:r>
          <w:fldChar w:fldCharType="begin"/>
        </w:r>
        <w:r>
          <w:instrText>PAGE   \* MERGEFORMAT</w:instrText>
        </w:r>
        <w:r>
          <w:fldChar w:fldCharType="separate"/>
        </w:r>
        <w:r w:rsidR="002908B7">
          <w:rPr>
            <w:noProof/>
          </w:rPr>
          <w:t>12</w:t>
        </w:r>
        <w:r>
          <w:rPr>
            <w:noProof/>
          </w:rPr>
          <w:fldChar w:fldCharType="end"/>
        </w:r>
      </w:p>
    </w:sdtContent>
  </w:sdt>
  <w:p w:rsidR="006A3C63" w:rsidRDefault="006A3C63">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B501E" w:rsidRDefault="001B501E" w:rsidP="00DB0C62">
      <w:pPr>
        <w:spacing w:after="0" w:line="240" w:lineRule="auto"/>
      </w:pPr>
      <w:r>
        <w:separator/>
      </w:r>
    </w:p>
  </w:footnote>
  <w:footnote w:type="continuationSeparator" w:id="0">
    <w:p w:rsidR="001B501E" w:rsidRDefault="001B501E" w:rsidP="00DB0C6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8983536"/>
    <w:multiLevelType w:val="hybridMultilevel"/>
    <w:tmpl w:val="8C401D52"/>
    <w:lvl w:ilvl="0" w:tplc="8F52C4A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A6B1F49"/>
    <w:multiLevelType w:val="hybridMultilevel"/>
    <w:tmpl w:val="DB887CB2"/>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
    <w:nsid w:val="36B9102A"/>
    <w:multiLevelType w:val="hybridMultilevel"/>
    <w:tmpl w:val="9E907E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D02326F"/>
    <w:multiLevelType w:val="hybridMultilevel"/>
    <w:tmpl w:val="E00CC7E6"/>
    <w:lvl w:ilvl="0" w:tplc="AA8ADF9C">
      <w:start w:val="1"/>
      <w:numFmt w:val="decimal"/>
      <w:lvlText w:val="%1."/>
      <w:lvlJc w:val="left"/>
      <w:pPr>
        <w:ind w:left="1542" w:hanging="840"/>
      </w:pPr>
      <w:rPr>
        <w:rFonts w:hint="default"/>
      </w:rPr>
    </w:lvl>
    <w:lvl w:ilvl="1" w:tplc="04190019" w:tentative="1">
      <w:start w:val="1"/>
      <w:numFmt w:val="lowerLetter"/>
      <w:lvlText w:val="%2."/>
      <w:lvlJc w:val="left"/>
      <w:pPr>
        <w:ind w:left="1782" w:hanging="360"/>
      </w:pPr>
    </w:lvl>
    <w:lvl w:ilvl="2" w:tplc="0419001B" w:tentative="1">
      <w:start w:val="1"/>
      <w:numFmt w:val="lowerRoman"/>
      <w:lvlText w:val="%3."/>
      <w:lvlJc w:val="right"/>
      <w:pPr>
        <w:ind w:left="2502" w:hanging="180"/>
      </w:pPr>
    </w:lvl>
    <w:lvl w:ilvl="3" w:tplc="0419000F" w:tentative="1">
      <w:start w:val="1"/>
      <w:numFmt w:val="decimal"/>
      <w:lvlText w:val="%4."/>
      <w:lvlJc w:val="left"/>
      <w:pPr>
        <w:ind w:left="3222" w:hanging="360"/>
      </w:pPr>
    </w:lvl>
    <w:lvl w:ilvl="4" w:tplc="04190019" w:tentative="1">
      <w:start w:val="1"/>
      <w:numFmt w:val="lowerLetter"/>
      <w:lvlText w:val="%5."/>
      <w:lvlJc w:val="left"/>
      <w:pPr>
        <w:ind w:left="3942" w:hanging="360"/>
      </w:pPr>
    </w:lvl>
    <w:lvl w:ilvl="5" w:tplc="0419001B" w:tentative="1">
      <w:start w:val="1"/>
      <w:numFmt w:val="lowerRoman"/>
      <w:lvlText w:val="%6."/>
      <w:lvlJc w:val="right"/>
      <w:pPr>
        <w:ind w:left="4662" w:hanging="180"/>
      </w:pPr>
    </w:lvl>
    <w:lvl w:ilvl="6" w:tplc="0419000F" w:tentative="1">
      <w:start w:val="1"/>
      <w:numFmt w:val="decimal"/>
      <w:lvlText w:val="%7."/>
      <w:lvlJc w:val="left"/>
      <w:pPr>
        <w:ind w:left="5382" w:hanging="360"/>
      </w:pPr>
    </w:lvl>
    <w:lvl w:ilvl="7" w:tplc="04190019" w:tentative="1">
      <w:start w:val="1"/>
      <w:numFmt w:val="lowerLetter"/>
      <w:lvlText w:val="%8."/>
      <w:lvlJc w:val="left"/>
      <w:pPr>
        <w:ind w:left="6102" w:hanging="360"/>
      </w:pPr>
    </w:lvl>
    <w:lvl w:ilvl="8" w:tplc="0419001B" w:tentative="1">
      <w:start w:val="1"/>
      <w:numFmt w:val="lowerRoman"/>
      <w:lvlText w:val="%9."/>
      <w:lvlJc w:val="right"/>
      <w:pPr>
        <w:ind w:left="6822" w:hanging="180"/>
      </w:pPr>
    </w:lvl>
  </w:abstractNum>
  <w:abstractNum w:abstractNumId="4">
    <w:nsid w:val="41274506"/>
    <w:multiLevelType w:val="hybridMultilevel"/>
    <w:tmpl w:val="9D96EAD4"/>
    <w:lvl w:ilvl="0" w:tplc="DFA66B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420B5F18"/>
    <w:multiLevelType w:val="hybridMultilevel"/>
    <w:tmpl w:val="C56C31E0"/>
    <w:lvl w:ilvl="0" w:tplc="53B24AA2">
      <w:start w:val="1"/>
      <w:numFmt w:val="bullet"/>
      <w:lvlText w:val=""/>
      <w:lvlJc w:val="left"/>
      <w:pPr>
        <w:ind w:left="927"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6">
    <w:nsid w:val="4A69695E"/>
    <w:multiLevelType w:val="hybridMultilevel"/>
    <w:tmpl w:val="4704D2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A4720B1"/>
    <w:multiLevelType w:val="hybridMultilevel"/>
    <w:tmpl w:val="985C832A"/>
    <w:lvl w:ilvl="0" w:tplc="2946E66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658B48C1"/>
    <w:multiLevelType w:val="hybridMultilevel"/>
    <w:tmpl w:val="98CA0D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9">
    <w:nsid w:val="69AA64C0"/>
    <w:multiLevelType w:val="hybridMultilevel"/>
    <w:tmpl w:val="6D70C5F4"/>
    <w:lvl w:ilvl="0" w:tplc="B7AA84C8">
      <w:start w:val="3"/>
      <w:numFmt w:val="decimal"/>
      <w:lvlText w:val="%1."/>
      <w:lvlJc w:val="left"/>
      <w:pPr>
        <w:ind w:left="1287" w:hanging="360"/>
      </w:pPr>
      <w:rPr>
        <w:rFonts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nsid w:val="77856D69"/>
    <w:multiLevelType w:val="hybridMultilevel"/>
    <w:tmpl w:val="559E2074"/>
    <w:lvl w:ilvl="0" w:tplc="1C9C0D88">
      <w:start w:val="1"/>
      <w:numFmt w:val="decimal"/>
      <w:lvlText w:val="%1."/>
      <w:lvlJc w:val="left"/>
      <w:pPr>
        <w:ind w:left="927" w:hanging="360"/>
      </w:pPr>
      <w:rPr>
        <w:rFonts w:cstheme="minorBid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0"/>
  </w:num>
  <w:num w:numId="2">
    <w:abstractNumId w:val="9"/>
  </w:num>
  <w:num w:numId="3">
    <w:abstractNumId w:val="6"/>
  </w:num>
  <w:num w:numId="4">
    <w:abstractNumId w:val="8"/>
  </w:num>
  <w:num w:numId="5">
    <w:abstractNumId w:val="0"/>
  </w:num>
  <w:num w:numId="6">
    <w:abstractNumId w:val="2"/>
  </w:num>
  <w:num w:numId="7">
    <w:abstractNumId w:val="4"/>
  </w:num>
  <w:num w:numId="8">
    <w:abstractNumId w:val="7"/>
  </w:num>
  <w:num w:numId="9">
    <w:abstractNumId w:val="3"/>
  </w:num>
  <w:num w:numId="10">
    <w:abstractNumId w:val="1"/>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75B75"/>
    <w:rsid w:val="00002B72"/>
    <w:rsid w:val="00003C80"/>
    <w:rsid w:val="00010F71"/>
    <w:rsid w:val="00012626"/>
    <w:rsid w:val="00016148"/>
    <w:rsid w:val="000227E4"/>
    <w:rsid w:val="00023675"/>
    <w:rsid w:val="000278B1"/>
    <w:rsid w:val="00032B5F"/>
    <w:rsid w:val="00045BF4"/>
    <w:rsid w:val="00052DC2"/>
    <w:rsid w:val="00062D27"/>
    <w:rsid w:val="0006778A"/>
    <w:rsid w:val="000713FA"/>
    <w:rsid w:val="0008659A"/>
    <w:rsid w:val="00086F3A"/>
    <w:rsid w:val="00092ECC"/>
    <w:rsid w:val="000A431C"/>
    <w:rsid w:val="000A58D9"/>
    <w:rsid w:val="000B0974"/>
    <w:rsid w:val="000B0FB0"/>
    <w:rsid w:val="000B5124"/>
    <w:rsid w:val="000B7720"/>
    <w:rsid w:val="000C08D7"/>
    <w:rsid w:val="000C0D21"/>
    <w:rsid w:val="000C4DD5"/>
    <w:rsid w:val="000D012E"/>
    <w:rsid w:val="000D12FB"/>
    <w:rsid w:val="000E49BB"/>
    <w:rsid w:val="000F3CB5"/>
    <w:rsid w:val="00102FDE"/>
    <w:rsid w:val="001070C4"/>
    <w:rsid w:val="00114274"/>
    <w:rsid w:val="00116177"/>
    <w:rsid w:val="00125E42"/>
    <w:rsid w:val="0012703D"/>
    <w:rsid w:val="001369E5"/>
    <w:rsid w:val="00137347"/>
    <w:rsid w:val="00142027"/>
    <w:rsid w:val="00147404"/>
    <w:rsid w:val="00153BD2"/>
    <w:rsid w:val="001557C9"/>
    <w:rsid w:val="00161128"/>
    <w:rsid w:val="00162EF7"/>
    <w:rsid w:val="0017247B"/>
    <w:rsid w:val="00175347"/>
    <w:rsid w:val="0018140B"/>
    <w:rsid w:val="0018243A"/>
    <w:rsid w:val="001845EE"/>
    <w:rsid w:val="001950FB"/>
    <w:rsid w:val="001A3FF4"/>
    <w:rsid w:val="001A7255"/>
    <w:rsid w:val="001B1293"/>
    <w:rsid w:val="001B370D"/>
    <w:rsid w:val="001B501E"/>
    <w:rsid w:val="001B57FC"/>
    <w:rsid w:val="001C2DF6"/>
    <w:rsid w:val="001C736E"/>
    <w:rsid w:val="001D2AAC"/>
    <w:rsid w:val="001D4BB7"/>
    <w:rsid w:val="001D6514"/>
    <w:rsid w:val="001E6F93"/>
    <w:rsid w:val="00204E5E"/>
    <w:rsid w:val="00204FC1"/>
    <w:rsid w:val="002074D2"/>
    <w:rsid w:val="00214553"/>
    <w:rsid w:val="0021461C"/>
    <w:rsid w:val="00237A50"/>
    <w:rsid w:val="00243E47"/>
    <w:rsid w:val="00247F48"/>
    <w:rsid w:val="00271692"/>
    <w:rsid w:val="002727F6"/>
    <w:rsid w:val="00275A65"/>
    <w:rsid w:val="00277357"/>
    <w:rsid w:val="0028574E"/>
    <w:rsid w:val="002908B7"/>
    <w:rsid w:val="002B2F40"/>
    <w:rsid w:val="002B3BA2"/>
    <w:rsid w:val="002B5F1B"/>
    <w:rsid w:val="002B7124"/>
    <w:rsid w:val="002C65BA"/>
    <w:rsid w:val="002D09A0"/>
    <w:rsid w:val="002D2E72"/>
    <w:rsid w:val="002D4511"/>
    <w:rsid w:val="002D4750"/>
    <w:rsid w:val="002F6A8E"/>
    <w:rsid w:val="002F711B"/>
    <w:rsid w:val="00321B61"/>
    <w:rsid w:val="003268C4"/>
    <w:rsid w:val="003308E2"/>
    <w:rsid w:val="003507FA"/>
    <w:rsid w:val="00351A07"/>
    <w:rsid w:val="00360A0E"/>
    <w:rsid w:val="0036441D"/>
    <w:rsid w:val="00365C53"/>
    <w:rsid w:val="00372452"/>
    <w:rsid w:val="00375036"/>
    <w:rsid w:val="003812EE"/>
    <w:rsid w:val="00381977"/>
    <w:rsid w:val="00396486"/>
    <w:rsid w:val="003A09A4"/>
    <w:rsid w:val="003B2324"/>
    <w:rsid w:val="003B27FD"/>
    <w:rsid w:val="003B60D6"/>
    <w:rsid w:val="003D0153"/>
    <w:rsid w:val="003D1D6C"/>
    <w:rsid w:val="003D3D5A"/>
    <w:rsid w:val="003E6F52"/>
    <w:rsid w:val="004067B2"/>
    <w:rsid w:val="004075FE"/>
    <w:rsid w:val="00415E37"/>
    <w:rsid w:val="00415FC9"/>
    <w:rsid w:val="00423C6B"/>
    <w:rsid w:val="00434849"/>
    <w:rsid w:val="004365E0"/>
    <w:rsid w:val="00443950"/>
    <w:rsid w:val="0045063E"/>
    <w:rsid w:val="00463C34"/>
    <w:rsid w:val="00464834"/>
    <w:rsid w:val="0048781A"/>
    <w:rsid w:val="00493316"/>
    <w:rsid w:val="0049519B"/>
    <w:rsid w:val="004B1875"/>
    <w:rsid w:val="004B3C54"/>
    <w:rsid w:val="004B3FF0"/>
    <w:rsid w:val="004C2BB9"/>
    <w:rsid w:val="004C3473"/>
    <w:rsid w:val="004D36BD"/>
    <w:rsid w:val="004E0053"/>
    <w:rsid w:val="004E0952"/>
    <w:rsid w:val="004E0F29"/>
    <w:rsid w:val="004E1103"/>
    <w:rsid w:val="004E2E9E"/>
    <w:rsid w:val="00500E3D"/>
    <w:rsid w:val="00501D63"/>
    <w:rsid w:val="00503309"/>
    <w:rsid w:val="00507E0F"/>
    <w:rsid w:val="00512572"/>
    <w:rsid w:val="00512CED"/>
    <w:rsid w:val="00513C57"/>
    <w:rsid w:val="005165BB"/>
    <w:rsid w:val="00525BAF"/>
    <w:rsid w:val="005319EE"/>
    <w:rsid w:val="00533EFB"/>
    <w:rsid w:val="00535EA7"/>
    <w:rsid w:val="00540AEB"/>
    <w:rsid w:val="00544DF5"/>
    <w:rsid w:val="005465FD"/>
    <w:rsid w:val="005526DB"/>
    <w:rsid w:val="00574AF0"/>
    <w:rsid w:val="00584690"/>
    <w:rsid w:val="00584882"/>
    <w:rsid w:val="00590FC6"/>
    <w:rsid w:val="00594CBC"/>
    <w:rsid w:val="005A2CA9"/>
    <w:rsid w:val="005B1875"/>
    <w:rsid w:val="005B3E41"/>
    <w:rsid w:val="005B47A6"/>
    <w:rsid w:val="005B5D7F"/>
    <w:rsid w:val="005C0C2E"/>
    <w:rsid w:val="005C2812"/>
    <w:rsid w:val="005D226B"/>
    <w:rsid w:val="005D6934"/>
    <w:rsid w:val="005E39C5"/>
    <w:rsid w:val="005E646F"/>
    <w:rsid w:val="005F5B2D"/>
    <w:rsid w:val="005F629C"/>
    <w:rsid w:val="00603F38"/>
    <w:rsid w:val="006072C6"/>
    <w:rsid w:val="00615667"/>
    <w:rsid w:val="00621ED7"/>
    <w:rsid w:val="00624916"/>
    <w:rsid w:val="006347EF"/>
    <w:rsid w:val="00635E03"/>
    <w:rsid w:val="00636B8B"/>
    <w:rsid w:val="00643315"/>
    <w:rsid w:val="006504E1"/>
    <w:rsid w:val="00656BEB"/>
    <w:rsid w:val="006600E1"/>
    <w:rsid w:val="006720ED"/>
    <w:rsid w:val="006A3C63"/>
    <w:rsid w:val="006A68FE"/>
    <w:rsid w:val="006B36E2"/>
    <w:rsid w:val="006C3681"/>
    <w:rsid w:val="006C5040"/>
    <w:rsid w:val="006D4A80"/>
    <w:rsid w:val="006D67BE"/>
    <w:rsid w:val="006E067E"/>
    <w:rsid w:val="006E3A22"/>
    <w:rsid w:val="006E4417"/>
    <w:rsid w:val="006F26D0"/>
    <w:rsid w:val="006F3F48"/>
    <w:rsid w:val="006F5FD8"/>
    <w:rsid w:val="006F6710"/>
    <w:rsid w:val="007049D0"/>
    <w:rsid w:val="007261DE"/>
    <w:rsid w:val="00731658"/>
    <w:rsid w:val="0074099D"/>
    <w:rsid w:val="00740D15"/>
    <w:rsid w:val="00741EFC"/>
    <w:rsid w:val="0074517F"/>
    <w:rsid w:val="00752138"/>
    <w:rsid w:val="0075671E"/>
    <w:rsid w:val="00776EE4"/>
    <w:rsid w:val="0078172F"/>
    <w:rsid w:val="007827A6"/>
    <w:rsid w:val="0079171D"/>
    <w:rsid w:val="007A0D6C"/>
    <w:rsid w:val="007A3C90"/>
    <w:rsid w:val="007A55DC"/>
    <w:rsid w:val="007B392D"/>
    <w:rsid w:val="007C0B32"/>
    <w:rsid w:val="007D28FE"/>
    <w:rsid w:val="007D653D"/>
    <w:rsid w:val="00802105"/>
    <w:rsid w:val="00804081"/>
    <w:rsid w:val="008044CC"/>
    <w:rsid w:val="00816541"/>
    <w:rsid w:val="00824C79"/>
    <w:rsid w:val="00842445"/>
    <w:rsid w:val="00855BFC"/>
    <w:rsid w:val="00860D21"/>
    <w:rsid w:val="008732D3"/>
    <w:rsid w:val="00883104"/>
    <w:rsid w:val="008A1D24"/>
    <w:rsid w:val="008A37EC"/>
    <w:rsid w:val="008A46A5"/>
    <w:rsid w:val="008B3528"/>
    <w:rsid w:val="008C3039"/>
    <w:rsid w:val="008C5393"/>
    <w:rsid w:val="008C7208"/>
    <w:rsid w:val="008E10BC"/>
    <w:rsid w:val="008F1187"/>
    <w:rsid w:val="008F1B98"/>
    <w:rsid w:val="00905BB8"/>
    <w:rsid w:val="00913FB7"/>
    <w:rsid w:val="00927F1E"/>
    <w:rsid w:val="0093549F"/>
    <w:rsid w:val="00962335"/>
    <w:rsid w:val="0096557A"/>
    <w:rsid w:val="00971A5C"/>
    <w:rsid w:val="0097397D"/>
    <w:rsid w:val="00975DA0"/>
    <w:rsid w:val="0098375A"/>
    <w:rsid w:val="00984AB5"/>
    <w:rsid w:val="00986284"/>
    <w:rsid w:val="009A2187"/>
    <w:rsid w:val="009A3E7F"/>
    <w:rsid w:val="009A46D7"/>
    <w:rsid w:val="009B2B22"/>
    <w:rsid w:val="009B31A1"/>
    <w:rsid w:val="009B327B"/>
    <w:rsid w:val="009B4919"/>
    <w:rsid w:val="009C49D2"/>
    <w:rsid w:val="009C7113"/>
    <w:rsid w:val="009D68ED"/>
    <w:rsid w:val="009E3E5B"/>
    <w:rsid w:val="009E49EB"/>
    <w:rsid w:val="009F4DF6"/>
    <w:rsid w:val="009F7F88"/>
    <w:rsid w:val="00A0192E"/>
    <w:rsid w:val="00A04907"/>
    <w:rsid w:val="00A04DDB"/>
    <w:rsid w:val="00A1691C"/>
    <w:rsid w:val="00A31A7F"/>
    <w:rsid w:val="00A33FC7"/>
    <w:rsid w:val="00A35B06"/>
    <w:rsid w:val="00A36A1A"/>
    <w:rsid w:val="00A41AAD"/>
    <w:rsid w:val="00A50943"/>
    <w:rsid w:val="00A55039"/>
    <w:rsid w:val="00A57207"/>
    <w:rsid w:val="00A6248A"/>
    <w:rsid w:val="00A6248E"/>
    <w:rsid w:val="00A762AF"/>
    <w:rsid w:val="00A80CEA"/>
    <w:rsid w:val="00A950CE"/>
    <w:rsid w:val="00A97BA9"/>
    <w:rsid w:val="00AA36DA"/>
    <w:rsid w:val="00AA696D"/>
    <w:rsid w:val="00AB4348"/>
    <w:rsid w:val="00AB499C"/>
    <w:rsid w:val="00AB5F42"/>
    <w:rsid w:val="00AC25F1"/>
    <w:rsid w:val="00AD23A6"/>
    <w:rsid w:val="00AF4D8E"/>
    <w:rsid w:val="00B01947"/>
    <w:rsid w:val="00B147E7"/>
    <w:rsid w:val="00B24E4B"/>
    <w:rsid w:val="00B32833"/>
    <w:rsid w:val="00B3575B"/>
    <w:rsid w:val="00B41D00"/>
    <w:rsid w:val="00B56CDB"/>
    <w:rsid w:val="00B649DF"/>
    <w:rsid w:val="00B75B75"/>
    <w:rsid w:val="00B84224"/>
    <w:rsid w:val="00B9068A"/>
    <w:rsid w:val="00BA70E5"/>
    <w:rsid w:val="00BB2C70"/>
    <w:rsid w:val="00BB4E27"/>
    <w:rsid w:val="00BC6E7B"/>
    <w:rsid w:val="00BD533D"/>
    <w:rsid w:val="00BD5D7C"/>
    <w:rsid w:val="00BE4E2C"/>
    <w:rsid w:val="00C04A7F"/>
    <w:rsid w:val="00C1192B"/>
    <w:rsid w:val="00C13615"/>
    <w:rsid w:val="00C23694"/>
    <w:rsid w:val="00C269DB"/>
    <w:rsid w:val="00C27D20"/>
    <w:rsid w:val="00C3303B"/>
    <w:rsid w:val="00C3618F"/>
    <w:rsid w:val="00C37DAA"/>
    <w:rsid w:val="00C440E0"/>
    <w:rsid w:val="00C44628"/>
    <w:rsid w:val="00C520BE"/>
    <w:rsid w:val="00C60FE5"/>
    <w:rsid w:val="00C61630"/>
    <w:rsid w:val="00C86E43"/>
    <w:rsid w:val="00C91960"/>
    <w:rsid w:val="00C94053"/>
    <w:rsid w:val="00C979D5"/>
    <w:rsid w:val="00CD09D9"/>
    <w:rsid w:val="00CD25DD"/>
    <w:rsid w:val="00CE1F38"/>
    <w:rsid w:val="00CE5BB7"/>
    <w:rsid w:val="00CE723A"/>
    <w:rsid w:val="00CF0223"/>
    <w:rsid w:val="00CF434C"/>
    <w:rsid w:val="00CF5E1D"/>
    <w:rsid w:val="00D110BD"/>
    <w:rsid w:val="00D1589D"/>
    <w:rsid w:val="00D20828"/>
    <w:rsid w:val="00D23354"/>
    <w:rsid w:val="00D33144"/>
    <w:rsid w:val="00D3415D"/>
    <w:rsid w:val="00D35640"/>
    <w:rsid w:val="00D42DE0"/>
    <w:rsid w:val="00D67FAE"/>
    <w:rsid w:val="00D87039"/>
    <w:rsid w:val="00DA55CE"/>
    <w:rsid w:val="00DA7B58"/>
    <w:rsid w:val="00DB0C62"/>
    <w:rsid w:val="00DB45AE"/>
    <w:rsid w:val="00DB4D0F"/>
    <w:rsid w:val="00DD509A"/>
    <w:rsid w:val="00DD5441"/>
    <w:rsid w:val="00DD65F7"/>
    <w:rsid w:val="00DE5CF5"/>
    <w:rsid w:val="00DE7C1F"/>
    <w:rsid w:val="00DF22A1"/>
    <w:rsid w:val="00DF7771"/>
    <w:rsid w:val="00E14467"/>
    <w:rsid w:val="00E14A8E"/>
    <w:rsid w:val="00E246C6"/>
    <w:rsid w:val="00E275A1"/>
    <w:rsid w:val="00E33C9C"/>
    <w:rsid w:val="00E42A6C"/>
    <w:rsid w:val="00E43037"/>
    <w:rsid w:val="00E60E24"/>
    <w:rsid w:val="00E6320A"/>
    <w:rsid w:val="00E66963"/>
    <w:rsid w:val="00E70C44"/>
    <w:rsid w:val="00E71B74"/>
    <w:rsid w:val="00E805D9"/>
    <w:rsid w:val="00E84043"/>
    <w:rsid w:val="00E8619C"/>
    <w:rsid w:val="00E959E1"/>
    <w:rsid w:val="00EA3BD8"/>
    <w:rsid w:val="00EB3172"/>
    <w:rsid w:val="00EB3549"/>
    <w:rsid w:val="00EB5F84"/>
    <w:rsid w:val="00EC348D"/>
    <w:rsid w:val="00EC359F"/>
    <w:rsid w:val="00ED4D17"/>
    <w:rsid w:val="00ED72C3"/>
    <w:rsid w:val="00EE225F"/>
    <w:rsid w:val="00EE22D8"/>
    <w:rsid w:val="00EE53B0"/>
    <w:rsid w:val="00EE5B20"/>
    <w:rsid w:val="00F02A80"/>
    <w:rsid w:val="00F04ECC"/>
    <w:rsid w:val="00F156BC"/>
    <w:rsid w:val="00F22B9F"/>
    <w:rsid w:val="00F251CE"/>
    <w:rsid w:val="00F41155"/>
    <w:rsid w:val="00F45589"/>
    <w:rsid w:val="00F5288B"/>
    <w:rsid w:val="00F75C5C"/>
    <w:rsid w:val="00F82E52"/>
    <w:rsid w:val="00F870E7"/>
    <w:rsid w:val="00F93E34"/>
    <w:rsid w:val="00FA1B79"/>
    <w:rsid w:val="00FA69C7"/>
    <w:rsid w:val="00FA7762"/>
    <w:rsid w:val="00FA7CF8"/>
    <w:rsid w:val="00FB17B7"/>
    <w:rsid w:val="00FB499A"/>
    <w:rsid w:val="00FB55F9"/>
    <w:rsid w:val="00FC072D"/>
    <w:rsid w:val="00FC3A5D"/>
    <w:rsid w:val="00FD3977"/>
    <w:rsid w:val="00FE437D"/>
    <w:rsid w:val="00FF01D7"/>
    <w:rsid w:val="00FF4BA2"/>
    <w:rsid w:val="00FF57CD"/>
    <w:rsid w:val="00FF70E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1C23D0D-651F-4F5B-8984-33C8F3E218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20828"/>
  </w:style>
  <w:style w:type="paragraph" w:styleId="1">
    <w:name w:val="heading 1"/>
    <w:basedOn w:val="a"/>
    <w:next w:val="a"/>
    <w:link w:val="10"/>
    <w:uiPriority w:val="99"/>
    <w:qFormat/>
    <w:rsid w:val="00D1589D"/>
    <w:pPr>
      <w:keepNext/>
      <w:spacing w:before="240" w:after="60" w:line="240" w:lineRule="auto"/>
      <w:outlineLvl w:val="0"/>
    </w:pPr>
    <w:rPr>
      <w:rFonts w:ascii="Cambria" w:eastAsia="Times New Roman" w:hAnsi="Cambria" w:cs="Times New Roman"/>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20828"/>
    <w:pPr>
      <w:ind w:left="720"/>
      <w:contextualSpacing/>
    </w:pPr>
  </w:style>
  <w:style w:type="character" w:customStyle="1" w:styleId="10">
    <w:name w:val="Заголовок 1 Знак"/>
    <w:basedOn w:val="a0"/>
    <w:link w:val="1"/>
    <w:rsid w:val="00D1589D"/>
    <w:rPr>
      <w:rFonts w:ascii="Cambria" w:eastAsia="Times New Roman" w:hAnsi="Cambria" w:cs="Times New Roman"/>
      <w:b/>
      <w:bCs/>
      <w:kern w:val="32"/>
      <w:sz w:val="32"/>
      <w:szCs w:val="32"/>
    </w:rPr>
  </w:style>
  <w:style w:type="paragraph" w:styleId="a4">
    <w:name w:val="header"/>
    <w:basedOn w:val="a"/>
    <w:link w:val="a5"/>
    <w:uiPriority w:val="99"/>
    <w:unhideWhenUsed/>
    <w:rsid w:val="00DB0C62"/>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DB0C62"/>
  </w:style>
  <w:style w:type="paragraph" w:styleId="a6">
    <w:name w:val="footer"/>
    <w:basedOn w:val="a"/>
    <w:link w:val="a7"/>
    <w:uiPriority w:val="99"/>
    <w:unhideWhenUsed/>
    <w:rsid w:val="00DB0C62"/>
    <w:pPr>
      <w:tabs>
        <w:tab w:val="center" w:pos="4677"/>
        <w:tab w:val="right" w:pos="9355"/>
      </w:tabs>
      <w:spacing w:after="0" w:line="240" w:lineRule="auto"/>
    </w:pPr>
  </w:style>
  <w:style w:type="character" w:customStyle="1" w:styleId="a7">
    <w:name w:val="Нижний колонтитул Знак"/>
    <w:basedOn w:val="a0"/>
    <w:link w:val="a6"/>
    <w:uiPriority w:val="99"/>
    <w:rsid w:val="00DB0C62"/>
  </w:style>
  <w:style w:type="character" w:customStyle="1" w:styleId="blk">
    <w:name w:val="blk"/>
    <w:basedOn w:val="a0"/>
    <w:rsid w:val="003E6F52"/>
  </w:style>
  <w:style w:type="character" w:customStyle="1" w:styleId="apple-converted-space">
    <w:name w:val="apple-converted-space"/>
    <w:basedOn w:val="a0"/>
    <w:rsid w:val="003E6F52"/>
  </w:style>
  <w:style w:type="character" w:styleId="a8">
    <w:name w:val="Hyperlink"/>
    <w:basedOn w:val="a0"/>
    <w:uiPriority w:val="99"/>
    <w:semiHidden/>
    <w:unhideWhenUsed/>
    <w:rsid w:val="003E6F52"/>
    <w:rPr>
      <w:color w:val="0000FF"/>
      <w:u w:val="single"/>
    </w:rPr>
  </w:style>
  <w:style w:type="paragraph" w:styleId="a9">
    <w:name w:val="Balloon Text"/>
    <w:basedOn w:val="a"/>
    <w:link w:val="aa"/>
    <w:uiPriority w:val="99"/>
    <w:semiHidden/>
    <w:unhideWhenUsed/>
    <w:rsid w:val="00243E47"/>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243E47"/>
    <w:rPr>
      <w:rFonts w:ascii="Tahoma" w:hAnsi="Tahoma" w:cs="Tahoma"/>
      <w:sz w:val="16"/>
      <w:szCs w:val="16"/>
    </w:rPr>
  </w:style>
  <w:style w:type="table" w:styleId="ab">
    <w:name w:val="Table Grid"/>
    <w:basedOn w:val="a1"/>
    <w:uiPriority w:val="39"/>
    <w:rsid w:val="004878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18243A"/>
    <w:pPr>
      <w:widowControl w:val="0"/>
      <w:autoSpaceDE w:val="0"/>
      <w:autoSpaceDN w:val="0"/>
      <w:adjustRightInd w:val="0"/>
      <w:spacing w:after="0" w:line="240" w:lineRule="auto"/>
    </w:pPr>
    <w:rPr>
      <w:rFonts w:ascii="Calibri" w:eastAsia="Calibri" w:hAnsi="Calibri" w:cs="Calibri"/>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97695">
      <w:bodyDiv w:val="1"/>
      <w:marLeft w:val="0"/>
      <w:marRight w:val="0"/>
      <w:marTop w:val="0"/>
      <w:marBottom w:val="0"/>
      <w:divBdr>
        <w:top w:val="none" w:sz="0" w:space="0" w:color="auto"/>
        <w:left w:val="none" w:sz="0" w:space="0" w:color="auto"/>
        <w:bottom w:val="none" w:sz="0" w:space="0" w:color="auto"/>
        <w:right w:val="none" w:sz="0" w:space="0" w:color="auto"/>
      </w:divBdr>
    </w:div>
    <w:div w:id="223953381">
      <w:bodyDiv w:val="1"/>
      <w:marLeft w:val="0"/>
      <w:marRight w:val="0"/>
      <w:marTop w:val="0"/>
      <w:marBottom w:val="0"/>
      <w:divBdr>
        <w:top w:val="none" w:sz="0" w:space="0" w:color="auto"/>
        <w:left w:val="none" w:sz="0" w:space="0" w:color="auto"/>
        <w:bottom w:val="none" w:sz="0" w:space="0" w:color="auto"/>
        <w:right w:val="none" w:sz="0" w:space="0" w:color="auto"/>
      </w:divBdr>
    </w:div>
    <w:div w:id="361709310">
      <w:bodyDiv w:val="1"/>
      <w:marLeft w:val="0"/>
      <w:marRight w:val="0"/>
      <w:marTop w:val="0"/>
      <w:marBottom w:val="0"/>
      <w:divBdr>
        <w:top w:val="none" w:sz="0" w:space="0" w:color="auto"/>
        <w:left w:val="none" w:sz="0" w:space="0" w:color="auto"/>
        <w:bottom w:val="none" w:sz="0" w:space="0" w:color="auto"/>
        <w:right w:val="none" w:sz="0" w:space="0" w:color="auto"/>
      </w:divBdr>
      <w:divsChild>
        <w:div w:id="275797676">
          <w:marLeft w:val="0"/>
          <w:marRight w:val="0"/>
          <w:marTop w:val="120"/>
          <w:marBottom w:val="0"/>
          <w:divBdr>
            <w:top w:val="none" w:sz="0" w:space="0" w:color="auto"/>
            <w:left w:val="none" w:sz="0" w:space="0" w:color="auto"/>
            <w:bottom w:val="none" w:sz="0" w:space="0" w:color="auto"/>
            <w:right w:val="none" w:sz="0" w:space="0" w:color="auto"/>
          </w:divBdr>
        </w:div>
        <w:div w:id="482309696">
          <w:marLeft w:val="0"/>
          <w:marRight w:val="0"/>
          <w:marTop w:val="120"/>
          <w:marBottom w:val="0"/>
          <w:divBdr>
            <w:top w:val="none" w:sz="0" w:space="0" w:color="auto"/>
            <w:left w:val="none" w:sz="0" w:space="0" w:color="auto"/>
            <w:bottom w:val="none" w:sz="0" w:space="0" w:color="auto"/>
            <w:right w:val="none" w:sz="0" w:space="0" w:color="auto"/>
          </w:divBdr>
        </w:div>
      </w:divsChild>
    </w:div>
    <w:div w:id="830827311">
      <w:bodyDiv w:val="1"/>
      <w:marLeft w:val="0"/>
      <w:marRight w:val="0"/>
      <w:marTop w:val="0"/>
      <w:marBottom w:val="0"/>
      <w:divBdr>
        <w:top w:val="none" w:sz="0" w:space="0" w:color="auto"/>
        <w:left w:val="none" w:sz="0" w:space="0" w:color="auto"/>
        <w:bottom w:val="none" w:sz="0" w:space="0" w:color="auto"/>
        <w:right w:val="none" w:sz="0" w:space="0" w:color="auto"/>
      </w:divBdr>
    </w:div>
    <w:div w:id="856314499">
      <w:bodyDiv w:val="1"/>
      <w:marLeft w:val="0"/>
      <w:marRight w:val="0"/>
      <w:marTop w:val="0"/>
      <w:marBottom w:val="0"/>
      <w:divBdr>
        <w:top w:val="none" w:sz="0" w:space="0" w:color="auto"/>
        <w:left w:val="none" w:sz="0" w:space="0" w:color="auto"/>
        <w:bottom w:val="none" w:sz="0" w:space="0" w:color="auto"/>
        <w:right w:val="none" w:sz="0" w:space="0" w:color="auto"/>
      </w:divBdr>
    </w:div>
    <w:div w:id="898244236">
      <w:bodyDiv w:val="1"/>
      <w:marLeft w:val="0"/>
      <w:marRight w:val="0"/>
      <w:marTop w:val="0"/>
      <w:marBottom w:val="0"/>
      <w:divBdr>
        <w:top w:val="none" w:sz="0" w:space="0" w:color="auto"/>
        <w:left w:val="none" w:sz="0" w:space="0" w:color="auto"/>
        <w:bottom w:val="none" w:sz="0" w:space="0" w:color="auto"/>
        <w:right w:val="none" w:sz="0" w:space="0" w:color="auto"/>
      </w:divBdr>
    </w:div>
    <w:div w:id="919758793">
      <w:bodyDiv w:val="1"/>
      <w:marLeft w:val="0"/>
      <w:marRight w:val="0"/>
      <w:marTop w:val="0"/>
      <w:marBottom w:val="0"/>
      <w:divBdr>
        <w:top w:val="none" w:sz="0" w:space="0" w:color="auto"/>
        <w:left w:val="none" w:sz="0" w:space="0" w:color="auto"/>
        <w:bottom w:val="none" w:sz="0" w:space="0" w:color="auto"/>
        <w:right w:val="none" w:sz="0" w:space="0" w:color="auto"/>
      </w:divBdr>
    </w:div>
    <w:div w:id="1043335665">
      <w:bodyDiv w:val="1"/>
      <w:marLeft w:val="0"/>
      <w:marRight w:val="0"/>
      <w:marTop w:val="0"/>
      <w:marBottom w:val="0"/>
      <w:divBdr>
        <w:top w:val="none" w:sz="0" w:space="0" w:color="auto"/>
        <w:left w:val="none" w:sz="0" w:space="0" w:color="auto"/>
        <w:bottom w:val="none" w:sz="0" w:space="0" w:color="auto"/>
        <w:right w:val="none" w:sz="0" w:space="0" w:color="auto"/>
      </w:divBdr>
    </w:div>
    <w:div w:id="1295675013">
      <w:bodyDiv w:val="1"/>
      <w:marLeft w:val="0"/>
      <w:marRight w:val="0"/>
      <w:marTop w:val="0"/>
      <w:marBottom w:val="0"/>
      <w:divBdr>
        <w:top w:val="none" w:sz="0" w:space="0" w:color="auto"/>
        <w:left w:val="none" w:sz="0" w:space="0" w:color="auto"/>
        <w:bottom w:val="none" w:sz="0" w:space="0" w:color="auto"/>
        <w:right w:val="none" w:sz="0" w:space="0" w:color="auto"/>
      </w:divBdr>
    </w:div>
    <w:div w:id="1307667367">
      <w:bodyDiv w:val="1"/>
      <w:marLeft w:val="0"/>
      <w:marRight w:val="0"/>
      <w:marTop w:val="0"/>
      <w:marBottom w:val="0"/>
      <w:divBdr>
        <w:top w:val="none" w:sz="0" w:space="0" w:color="auto"/>
        <w:left w:val="none" w:sz="0" w:space="0" w:color="auto"/>
        <w:bottom w:val="none" w:sz="0" w:space="0" w:color="auto"/>
        <w:right w:val="none" w:sz="0" w:space="0" w:color="auto"/>
      </w:divBdr>
    </w:div>
    <w:div w:id="1308703908">
      <w:bodyDiv w:val="1"/>
      <w:marLeft w:val="0"/>
      <w:marRight w:val="0"/>
      <w:marTop w:val="0"/>
      <w:marBottom w:val="0"/>
      <w:divBdr>
        <w:top w:val="none" w:sz="0" w:space="0" w:color="auto"/>
        <w:left w:val="none" w:sz="0" w:space="0" w:color="auto"/>
        <w:bottom w:val="none" w:sz="0" w:space="0" w:color="auto"/>
        <w:right w:val="none" w:sz="0" w:space="0" w:color="auto"/>
      </w:divBdr>
    </w:div>
    <w:div w:id="1743217216">
      <w:bodyDiv w:val="1"/>
      <w:marLeft w:val="0"/>
      <w:marRight w:val="0"/>
      <w:marTop w:val="0"/>
      <w:marBottom w:val="0"/>
      <w:divBdr>
        <w:top w:val="none" w:sz="0" w:space="0" w:color="auto"/>
        <w:left w:val="none" w:sz="0" w:space="0" w:color="auto"/>
        <w:bottom w:val="none" w:sz="0" w:space="0" w:color="auto"/>
        <w:right w:val="none" w:sz="0" w:space="0" w:color="auto"/>
      </w:divBdr>
    </w:div>
    <w:div w:id="1925453723">
      <w:bodyDiv w:val="1"/>
      <w:marLeft w:val="0"/>
      <w:marRight w:val="0"/>
      <w:marTop w:val="0"/>
      <w:marBottom w:val="0"/>
      <w:divBdr>
        <w:top w:val="none" w:sz="0" w:space="0" w:color="auto"/>
        <w:left w:val="none" w:sz="0" w:space="0" w:color="auto"/>
        <w:bottom w:val="none" w:sz="0" w:space="0" w:color="auto"/>
        <w:right w:val="none" w:sz="0" w:space="0" w:color="auto"/>
      </w:divBdr>
    </w:div>
    <w:div w:id="1948349830">
      <w:bodyDiv w:val="1"/>
      <w:marLeft w:val="0"/>
      <w:marRight w:val="0"/>
      <w:marTop w:val="0"/>
      <w:marBottom w:val="0"/>
      <w:divBdr>
        <w:top w:val="none" w:sz="0" w:space="0" w:color="auto"/>
        <w:left w:val="none" w:sz="0" w:space="0" w:color="auto"/>
        <w:bottom w:val="none" w:sz="0" w:space="0" w:color="auto"/>
        <w:right w:val="none" w:sz="0" w:space="0" w:color="auto"/>
      </w:divBdr>
    </w:div>
    <w:div w:id="2059547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6FF053-C71A-42E0-A9A1-B01D4B20F9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8466</TotalTime>
  <Pages>14</Pages>
  <Words>4150</Words>
  <Characters>23655</Characters>
  <Application>Microsoft Office Word</Application>
  <DocSecurity>0</DocSecurity>
  <Lines>197</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27750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Ильяс</cp:lastModifiedBy>
  <cp:revision>205</cp:revision>
  <cp:lastPrinted>2018-02-21T14:10:00Z</cp:lastPrinted>
  <dcterms:created xsi:type="dcterms:W3CDTF">2016-06-20T11:11:00Z</dcterms:created>
  <dcterms:modified xsi:type="dcterms:W3CDTF">2018-02-26T17:25:00Z</dcterms:modified>
</cp:coreProperties>
</file>